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03B9" w14:textId="614CF143" w:rsidR="000B731F" w:rsidRPr="00B246A3" w:rsidRDefault="00E94DCD">
      <w:pPr>
        <w:rPr>
          <w:rFonts w:ascii="Times New Roman" w:hAnsi="Times New Roman" w:cs="Times New Roman"/>
          <w:sz w:val="36"/>
          <w:szCs w:val="36"/>
        </w:rPr>
      </w:pPr>
      <w:r w:rsidRPr="00B246A3">
        <w:rPr>
          <w:rFonts w:ascii="Times New Roman" w:hAnsi="Times New Roman" w:cs="Times New Roman"/>
          <w:sz w:val="36"/>
          <w:szCs w:val="36"/>
        </w:rPr>
        <w:t xml:space="preserve">Matematik Origo </w:t>
      </w:r>
      <w:r w:rsidR="00D97BEC">
        <w:rPr>
          <w:rFonts w:ascii="Times New Roman" w:hAnsi="Times New Roman" w:cs="Times New Roman"/>
          <w:sz w:val="36"/>
          <w:szCs w:val="36"/>
        </w:rPr>
        <w:t>2</w:t>
      </w:r>
      <w:r w:rsidR="0040574A">
        <w:rPr>
          <w:rFonts w:ascii="Times New Roman" w:hAnsi="Times New Roman" w:cs="Times New Roman"/>
          <w:sz w:val="36"/>
          <w:szCs w:val="36"/>
        </w:rPr>
        <w:t>b</w:t>
      </w:r>
      <w:r w:rsidRPr="00B246A3">
        <w:rPr>
          <w:rFonts w:ascii="Times New Roman" w:hAnsi="Times New Roman" w:cs="Times New Roman"/>
          <w:sz w:val="36"/>
          <w:szCs w:val="36"/>
        </w:rPr>
        <w:t xml:space="preserve"> </w:t>
      </w:r>
      <w:r w:rsidR="00A27B87">
        <w:rPr>
          <w:rFonts w:ascii="Times New Roman" w:hAnsi="Times New Roman" w:cs="Times New Roman"/>
          <w:sz w:val="36"/>
          <w:szCs w:val="36"/>
        </w:rPr>
        <w:t>u</w:t>
      </w:r>
      <w:r w:rsidRPr="00B246A3">
        <w:rPr>
          <w:rFonts w:ascii="Times New Roman" w:hAnsi="Times New Roman" w:cs="Times New Roman"/>
          <w:sz w:val="36"/>
          <w:szCs w:val="36"/>
        </w:rPr>
        <w:t>pplaga 2</w:t>
      </w:r>
      <w:r w:rsidR="00B246A3" w:rsidRPr="00B246A3">
        <w:rPr>
          <w:rFonts w:ascii="Times New Roman" w:hAnsi="Times New Roman" w:cs="Times New Roman"/>
          <w:sz w:val="36"/>
          <w:szCs w:val="36"/>
        </w:rPr>
        <w:t xml:space="preserve"> och den nya ämnesplanen</w:t>
      </w:r>
    </w:p>
    <w:p w14:paraId="664C976A" w14:textId="62489BB4" w:rsidR="00E94DCD" w:rsidRPr="00A14CCB" w:rsidRDefault="00B24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tabellen här nedanför</w:t>
      </w:r>
      <w:r w:rsidR="00E94DCD" w:rsidRPr="00A14CCB">
        <w:rPr>
          <w:rFonts w:ascii="Times New Roman" w:hAnsi="Times New Roman" w:cs="Times New Roman"/>
        </w:rPr>
        <w:t xml:space="preserve"> beskriver vi hur Matematik Origo </w:t>
      </w:r>
      <w:r w:rsidR="00D97BEC">
        <w:rPr>
          <w:rFonts w:ascii="Times New Roman" w:hAnsi="Times New Roman" w:cs="Times New Roman"/>
        </w:rPr>
        <w:t>2</w:t>
      </w:r>
      <w:r w:rsidR="0040574A">
        <w:rPr>
          <w:rFonts w:ascii="Times New Roman" w:hAnsi="Times New Roman" w:cs="Times New Roman"/>
        </w:rPr>
        <w:t>b</w:t>
      </w:r>
      <w:r w:rsidR="00E94DCD" w:rsidRPr="00A14CCB">
        <w:rPr>
          <w:rFonts w:ascii="Times New Roman" w:hAnsi="Times New Roman" w:cs="Times New Roman"/>
        </w:rPr>
        <w:t xml:space="preserve"> upplaga 2 skiljer sig från den nya ämnesplanen och hur man kan använda övriga Origo-böcker </w:t>
      </w:r>
      <w:r w:rsidR="00EE6704">
        <w:rPr>
          <w:rFonts w:ascii="Times New Roman" w:hAnsi="Times New Roman" w:cs="Times New Roman"/>
        </w:rPr>
        <w:t>som komplement</w:t>
      </w:r>
      <w:r w:rsidR="00D35E3A" w:rsidRPr="00A14CCB">
        <w:rPr>
          <w:rFonts w:ascii="Times New Roman" w:hAnsi="Times New Roman" w:cs="Times New Roman"/>
        </w:rPr>
        <w:t>.</w:t>
      </w:r>
    </w:p>
    <w:p w14:paraId="30EED2D4" w14:textId="551ADD3D" w:rsidR="00D35E3A" w:rsidRPr="00A14CCB" w:rsidRDefault="00D35E3A">
      <w:pPr>
        <w:rPr>
          <w:rFonts w:ascii="Times New Roman" w:hAnsi="Times New Roman" w:cs="Times New Roman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A14CCB" w:rsidRPr="00A14CCB" w14:paraId="580D7944" w14:textId="77777777" w:rsidTr="000A4777">
        <w:tc>
          <w:tcPr>
            <w:tcW w:w="3114" w:type="dxa"/>
          </w:tcPr>
          <w:p w14:paraId="3934A748" w14:textId="37CC5E95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</w:p>
        </w:tc>
        <w:tc>
          <w:tcPr>
            <w:tcW w:w="6520" w:type="dxa"/>
          </w:tcPr>
          <w:p w14:paraId="340251EB" w14:textId="2D5E1CDA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</w:tc>
      </w:tr>
      <w:tr w:rsidR="008D5DAD" w:rsidRPr="00A14CCB" w14:paraId="3E342614" w14:textId="77777777" w:rsidTr="000A4777">
        <w:tc>
          <w:tcPr>
            <w:tcW w:w="3114" w:type="dxa"/>
            <w:shd w:val="clear" w:color="auto" w:fill="C5E0B3" w:themeFill="accent6" w:themeFillTint="66"/>
          </w:tcPr>
          <w:p w14:paraId="7855D1CD" w14:textId="03C36398" w:rsidR="008D5DAD" w:rsidRPr="004F410D" w:rsidRDefault="008D5DAD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1 – 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Algebra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0F5EAD89" w14:textId="77777777" w:rsidR="008D5DAD" w:rsidRPr="00A14CCB" w:rsidRDefault="008D5DA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AD" w:rsidRPr="00A14CCB" w14:paraId="319E74E6" w14:textId="77777777" w:rsidTr="000A4777">
        <w:tc>
          <w:tcPr>
            <w:tcW w:w="3114" w:type="dxa"/>
            <w:shd w:val="clear" w:color="auto" w:fill="F2F2F2" w:themeFill="background1" w:themeFillShade="F2"/>
          </w:tcPr>
          <w:p w14:paraId="71E26929" w14:textId="3B873EC3" w:rsidR="008D5DAD" w:rsidRPr="008D5DAD" w:rsidRDefault="008D5DA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Algebraiska uttryck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15E948E7" w14:textId="6B5CD715" w:rsidR="008D5DAD" w:rsidRPr="00AC51BF" w:rsidRDefault="00955B78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Innehållet är inte en del av det centrala innehållet</w:t>
            </w:r>
            <w:r w:rsidR="00A27B87">
              <w:rPr>
                <w:rFonts w:ascii="Times New Roman" w:hAnsi="Times New Roman" w:cs="Times New Roman"/>
                <w:sz w:val="24"/>
                <w:szCs w:val="24"/>
              </w:rPr>
              <w:t>. Multiplikation av uttryck inom parenteser behandlas i årskurs 1.</w:t>
            </w:r>
          </w:p>
        </w:tc>
      </w:tr>
      <w:tr w:rsidR="008D5DAD" w:rsidRPr="00A14CCB" w14:paraId="5DE6D51F" w14:textId="77777777" w:rsidTr="000A4777">
        <w:tc>
          <w:tcPr>
            <w:tcW w:w="3114" w:type="dxa"/>
            <w:shd w:val="clear" w:color="auto" w:fill="F2F2F2" w:themeFill="background1" w:themeFillShade="F2"/>
          </w:tcPr>
          <w:p w14:paraId="2178B669" w14:textId="4CAA10C5" w:rsidR="008D5DAD" w:rsidRPr="007A794C" w:rsidRDefault="007A794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Kvadrerings- och konjugatreglerna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2EFA9304" w14:textId="0B672454" w:rsidR="008D5DAD" w:rsidRPr="00A14CCB" w:rsidRDefault="00A27B8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av det centrala innehållet.</w:t>
            </w:r>
          </w:p>
        </w:tc>
      </w:tr>
      <w:tr w:rsidR="007A794C" w:rsidRPr="00A14CCB" w14:paraId="4DCA63FA" w14:textId="77777777" w:rsidTr="000A4777">
        <w:tc>
          <w:tcPr>
            <w:tcW w:w="3114" w:type="dxa"/>
            <w:shd w:val="clear" w:color="auto" w:fill="F2F2F2" w:themeFill="background1" w:themeFillShade="F2"/>
          </w:tcPr>
          <w:p w14:paraId="08780F70" w14:textId="08194402" w:rsidR="007A794C" w:rsidRDefault="007A794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Andragradsfunktioner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14:paraId="00F4E38E" w14:textId="23327C5F" w:rsidR="007A794C" w:rsidRPr="00A14CCB" w:rsidRDefault="00A27B8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det centrala innehållet. </w:t>
            </w:r>
            <w:r w:rsidR="002C5D57">
              <w:rPr>
                <w:rFonts w:ascii="Times New Roman" w:hAnsi="Times New Roman" w:cs="Times New Roman"/>
                <w:sz w:val="24"/>
                <w:szCs w:val="24"/>
              </w:rPr>
              <w:t>I det centrala innehållet finns ”Användning av digitala verktyg för att effektivisera beräkningar och komplettera metoder till exempel vid ekvationslösning”. Här kan delkapitlet behöva kompletteras med t.ex. applikationer som GeoGebra.</w:t>
            </w:r>
          </w:p>
        </w:tc>
      </w:tr>
      <w:tr w:rsidR="009C5132" w:rsidRPr="00A14CCB" w14:paraId="7690EB6E" w14:textId="77777777" w:rsidTr="000A4777">
        <w:tc>
          <w:tcPr>
            <w:tcW w:w="3114" w:type="dxa"/>
            <w:shd w:val="clear" w:color="auto" w:fill="C5E0B3" w:themeFill="accent6" w:themeFillTint="66"/>
          </w:tcPr>
          <w:p w14:paraId="4B3836DD" w14:textId="1329B179" w:rsidR="009C5132" w:rsidRPr="004F410D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4CCB" w:rsidRPr="004F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Andragradsekvationer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25D1A418" w14:textId="0E85A4F9" w:rsidR="009C5132" w:rsidRPr="00A14CCB" w:rsidRDefault="009C513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684DA6DE" w14:textId="77777777" w:rsidTr="000A4777">
        <w:tc>
          <w:tcPr>
            <w:tcW w:w="3114" w:type="dxa"/>
          </w:tcPr>
          <w:p w14:paraId="30A4DC70" w14:textId="230BEE8B" w:rsidR="009C5132" w:rsidRPr="00AE5314" w:rsidRDefault="00611B98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CCB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Enkla andragradsekvationer</w:t>
            </w:r>
            <w:r w:rsidR="00A14CCB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6615AAFD" w14:textId="06CBEC8A" w:rsidR="009C5132" w:rsidRPr="003A3512" w:rsidRDefault="002C5D5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av det centrala innehållet</w:t>
            </w:r>
            <w:r w:rsidR="003A3512">
              <w:rPr>
                <w:rFonts w:ascii="Times New Roman" w:hAnsi="Times New Roman" w:cs="Times New Roman"/>
                <w:sz w:val="24"/>
                <w:szCs w:val="24"/>
              </w:rPr>
              <w:t xml:space="preserve"> men observera att avsnittet </w:t>
            </w:r>
            <w:r w:rsidR="003A35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Andragradsekvationer och komplexa tal</w:t>
            </w:r>
            <w:r w:rsidR="003A3512">
              <w:rPr>
                <w:rFonts w:ascii="Times New Roman" w:hAnsi="Times New Roman" w:cs="Times New Roman"/>
                <w:sz w:val="24"/>
                <w:szCs w:val="24"/>
              </w:rPr>
              <w:t xml:space="preserve"> inte längre</w:t>
            </w:r>
            <w:r w:rsidR="007230AB">
              <w:rPr>
                <w:rFonts w:ascii="Times New Roman" w:hAnsi="Times New Roman" w:cs="Times New Roman"/>
                <w:sz w:val="24"/>
                <w:szCs w:val="24"/>
              </w:rPr>
              <w:t xml:space="preserve"> ingår i det</w:t>
            </w:r>
            <w:r w:rsidR="003A3512">
              <w:rPr>
                <w:rFonts w:ascii="Times New Roman" w:hAnsi="Times New Roman" w:cs="Times New Roman"/>
                <w:sz w:val="24"/>
                <w:szCs w:val="24"/>
              </w:rPr>
              <w:t xml:space="preserve"> centrala innehållet. </w:t>
            </w:r>
          </w:p>
        </w:tc>
      </w:tr>
      <w:tr w:rsidR="009C5132" w:rsidRPr="00A14CCB" w14:paraId="0222998C" w14:textId="77777777" w:rsidTr="000A4777">
        <w:tc>
          <w:tcPr>
            <w:tcW w:w="3114" w:type="dxa"/>
          </w:tcPr>
          <w:p w14:paraId="06076F43" w14:textId="660C5F3A" w:rsidR="009C5132" w:rsidRPr="00AE5314" w:rsidRDefault="00611B98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E2C" w:rsidRPr="00AE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6B7" w:rsidRPr="00AE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C6D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Fullständiga andragradsekvationer</w:t>
            </w:r>
          </w:p>
        </w:tc>
        <w:tc>
          <w:tcPr>
            <w:tcW w:w="6520" w:type="dxa"/>
          </w:tcPr>
          <w:p w14:paraId="5F3151F9" w14:textId="0B5A6DBC" w:rsidR="009C5132" w:rsidRPr="00A14CCB" w:rsidRDefault="002C5D5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av det centrala innehållet.</w:t>
            </w:r>
          </w:p>
        </w:tc>
      </w:tr>
      <w:tr w:rsidR="009C5132" w:rsidRPr="00A14CCB" w14:paraId="750A3613" w14:textId="77777777" w:rsidTr="000A4777">
        <w:tc>
          <w:tcPr>
            <w:tcW w:w="3114" w:type="dxa"/>
            <w:shd w:val="clear" w:color="auto" w:fill="C5E0B3" w:themeFill="accent6" w:themeFillTint="66"/>
          </w:tcPr>
          <w:p w14:paraId="331A5DF4" w14:textId="37C6EFF9" w:rsidR="009C5132" w:rsidRPr="00AE5314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Ekvationer och ekvationssystem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4767D2AE" w14:textId="77777777" w:rsidR="009C5132" w:rsidRPr="00A14CCB" w:rsidRDefault="009C513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7C99AC4C" w14:textId="77777777" w:rsidTr="000A4777">
        <w:tc>
          <w:tcPr>
            <w:tcW w:w="3114" w:type="dxa"/>
          </w:tcPr>
          <w:p w14:paraId="2463E84A" w14:textId="38B7AB52" w:rsidR="009C5132" w:rsidRPr="00AE5314" w:rsidRDefault="00B9255A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45F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Räta linjens ekvation</w:t>
            </w:r>
          </w:p>
        </w:tc>
        <w:tc>
          <w:tcPr>
            <w:tcW w:w="6520" w:type="dxa"/>
          </w:tcPr>
          <w:p w14:paraId="6CE086A0" w14:textId="23F11827" w:rsidR="009C5132" w:rsidRPr="00A14CCB" w:rsidRDefault="002C5D5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Innehållet är inte en del av det centrala innehållet. Behandlas i årskurs 1. </w:t>
            </w:r>
            <w:r w:rsidR="0030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132" w:rsidRPr="00A14CCB" w14:paraId="6E21F820" w14:textId="77777777" w:rsidTr="000A4777">
        <w:tc>
          <w:tcPr>
            <w:tcW w:w="3114" w:type="dxa"/>
          </w:tcPr>
          <w:p w14:paraId="0E9387BA" w14:textId="772BEEA5" w:rsidR="009C5132" w:rsidRPr="00A14CCB" w:rsidRDefault="002760A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Ekvationssystem</w:t>
            </w:r>
          </w:p>
        </w:tc>
        <w:tc>
          <w:tcPr>
            <w:tcW w:w="6520" w:type="dxa"/>
          </w:tcPr>
          <w:p w14:paraId="15295802" w14:textId="0500A6D5" w:rsidR="009C5132" w:rsidRPr="00A14CCB" w:rsidRDefault="005F0723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av det centrala innehållet.</w:t>
            </w:r>
          </w:p>
        </w:tc>
      </w:tr>
      <w:tr w:rsidR="007A794C" w:rsidRPr="00A14CCB" w14:paraId="4EAFD74D" w14:textId="77777777" w:rsidTr="000A4777">
        <w:tc>
          <w:tcPr>
            <w:tcW w:w="3114" w:type="dxa"/>
          </w:tcPr>
          <w:p w14:paraId="30C673AC" w14:textId="28D29E73" w:rsidR="007A794C" w:rsidRDefault="007A794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Analytisk geometri</w:t>
            </w:r>
          </w:p>
        </w:tc>
        <w:tc>
          <w:tcPr>
            <w:tcW w:w="6520" w:type="dxa"/>
          </w:tcPr>
          <w:p w14:paraId="48506141" w14:textId="781DC5DD" w:rsidR="007A794C" w:rsidRPr="00E87C5E" w:rsidRDefault="00E87C5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det centrala innehållet och i nya kursplanen under avsnittet om </w:t>
            </w:r>
            <w:r w:rsidRPr="00E87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Logik och geometri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="00674ED7">
              <w:rPr>
                <w:rFonts w:ascii="Times New Roman" w:hAnsi="Times New Roman" w:cs="Times New Roman"/>
                <w:sz w:val="24"/>
                <w:szCs w:val="24"/>
              </w:rPr>
              <w:t xml:space="preserve"> förslagsvis läsas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 kapitel </w:t>
            </w:r>
            <w:r w:rsidR="00674ED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</w:tr>
      <w:tr w:rsidR="009C5132" w14:paraId="49A82BA8" w14:textId="77777777" w:rsidTr="000A4777">
        <w:tc>
          <w:tcPr>
            <w:tcW w:w="3114" w:type="dxa"/>
            <w:shd w:val="clear" w:color="auto" w:fill="C5E0B3" w:themeFill="accent6" w:themeFillTint="66"/>
          </w:tcPr>
          <w:p w14:paraId="1D126FAD" w14:textId="78651E9C" w:rsidR="009C5132" w:rsidRPr="008D5DAD" w:rsidRDefault="004403C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Potenser, logaritmer och budgetering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755E9C89" w14:textId="77777777" w:rsidR="009C5132" w:rsidRPr="004403C5" w:rsidRDefault="009C5132" w:rsidP="00EE670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4403C5" w14:paraId="6FF1A7F8" w14:textId="77777777" w:rsidTr="000A4777">
        <w:tc>
          <w:tcPr>
            <w:tcW w:w="3114" w:type="dxa"/>
          </w:tcPr>
          <w:p w14:paraId="790E99F9" w14:textId="339832B2" w:rsidR="004403C5" w:rsidRPr="005F5ABD" w:rsidRDefault="009C3CF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03C5" w:rsidRPr="005F5AB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Ränteberäkningar och budgetering</w:t>
            </w:r>
          </w:p>
        </w:tc>
        <w:tc>
          <w:tcPr>
            <w:tcW w:w="6520" w:type="dxa"/>
          </w:tcPr>
          <w:p w14:paraId="4035EDD4" w14:textId="69C39BF5" w:rsidR="001B1BA3" w:rsidRPr="005F5ABD" w:rsidRDefault="009C3CF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Innehållet i delkapitlet</w:t>
            </w:r>
            <w:r w:rsidRPr="00A14CCB">
              <w:rPr>
                <w:rFonts w:ascii="Times New Roman" w:hAnsi="Times New Roman" w:cs="Times New Roman"/>
                <w:sz w:val="24"/>
                <w:szCs w:val="24"/>
              </w:rPr>
              <w:t xml:space="preserve"> ingår inte längre i det centrala innehållet</w:t>
            </w:r>
            <w:r w:rsidR="005F0723">
              <w:rPr>
                <w:rFonts w:ascii="Times New Roman" w:hAnsi="Times New Roman" w:cs="Times New Roman"/>
                <w:sz w:val="24"/>
                <w:szCs w:val="24"/>
              </w:rPr>
              <w:t>. Behandlas i årskurs 1.</w:t>
            </w:r>
          </w:p>
        </w:tc>
      </w:tr>
      <w:tr w:rsidR="004403C5" w14:paraId="26EB3711" w14:textId="77777777" w:rsidTr="000A4777">
        <w:tc>
          <w:tcPr>
            <w:tcW w:w="3114" w:type="dxa"/>
          </w:tcPr>
          <w:p w14:paraId="6FDD3FA1" w14:textId="5C4E49F2" w:rsidR="004403C5" w:rsidRPr="00D86FF5" w:rsidRDefault="009C3CF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F96" w:rsidRPr="00D86F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Potenser och potensekvationer</w:t>
            </w:r>
          </w:p>
        </w:tc>
        <w:tc>
          <w:tcPr>
            <w:tcW w:w="6520" w:type="dxa"/>
          </w:tcPr>
          <w:p w14:paraId="15DEFF0C" w14:textId="6632C596" w:rsidR="004403C5" w:rsidRPr="00455734" w:rsidRDefault="00455734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Delar av i</w:t>
            </w:r>
            <w:r w:rsidR="005F0723">
              <w:rPr>
                <w:rFonts w:ascii="Times New Roman" w:hAnsi="Times New Roman" w:cs="Times New Roman"/>
                <w:sz w:val="24"/>
                <w:szCs w:val="24"/>
              </w:rPr>
              <w:t>nnehållet i delkapitlet</w:t>
            </w:r>
            <w:r w:rsidR="005F0723" w:rsidRPr="00A14CCB">
              <w:rPr>
                <w:rFonts w:ascii="Times New Roman" w:hAnsi="Times New Roman" w:cs="Times New Roman"/>
                <w:sz w:val="24"/>
                <w:szCs w:val="24"/>
              </w:rPr>
              <w:t xml:space="preserve"> ingår inte längre i det centrala innehållet</w:t>
            </w:r>
            <w:r w:rsidR="005F0723">
              <w:rPr>
                <w:rFonts w:ascii="Times New Roman" w:hAnsi="Times New Roman" w:cs="Times New Roman"/>
                <w:sz w:val="24"/>
                <w:szCs w:val="24"/>
              </w:rPr>
              <w:t>. Behandlas i årskurs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Avsnittet om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Potensekvationer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är del av det centrala innehållet.</w:t>
            </w:r>
          </w:p>
        </w:tc>
      </w:tr>
      <w:tr w:rsidR="009C3CFE" w14:paraId="7E883F7F" w14:textId="77777777" w:rsidTr="000A4777">
        <w:tc>
          <w:tcPr>
            <w:tcW w:w="3114" w:type="dxa"/>
          </w:tcPr>
          <w:p w14:paraId="3A1372E5" w14:textId="76A931CA" w:rsidR="009C3CFE" w:rsidRPr="00D86FF5" w:rsidRDefault="009C3CF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Exponentialekvationer och logaritmer</w:t>
            </w:r>
          </w:p>
        </w:tc>
        <w:tc>
          <w:tcPr>
            <w:tcW w:w="6520" w:type="dxa"/>
          </w:tcPr>
          <w:p w14:paraId="172B988E" w14:textId="61BDB9C1" w:rsidR="009C3CFE" w:rsidRDefault="00455734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det centrala innehållet. </w:t>
            </w:r>
          </w:p>
        </w:tc>
      </w:tr>
      <w:tr w:rsidR="004403C5" w14:paraId="71F4AD99" w14:textId="77777777" w:rsidTr="000A4777">
        <w:tc>
          <w:tcPr>
            <w:tcW w:w="3114" w:type="dxa"/>
            <w:shd w:val="clear" w:color="auto" w:fill="C5E0B3" w:themeFill="accent6" w:themeFillTint="66"/>
          </w:tcPr>
          <w:p w14:paraId="04DAB088" w14:textId="53E81CD9" w:rsidR="004403C5" w:rsidRPr="008D5DAD" w:rsidRDefault="00BE39C7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7A7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Geometri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54B2FF30" w14:textId="77777777" w:rsidR="004403C5" w:rsidRPr="00A14CCB" w:rsidRDefault="004403C5" w:rsidP="00EE67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03C5" w14:paraId="7FD366C7" w14:textId="77777777" w:rsidTr="000A4777">
        <w:tc>
          <w:tcPr>
            <w:tcW w:w="3114" w:type="dxa"/>
          </w:tcPr>
          <w:p w14:paraId="12F52909" w14:textId="122FA991" w:rsidR="004403C5" w:rsidRPr="003C54E3" w:rsidRDefault="00EA0E28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74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368F" w:rsidRPr="003C54E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Satser om vinklar i cirklar</w:t>
            </w:r>
          </w:p>
        </w:tc>
        <w:tc>
          <w:tcPr>
            <w:tcW w:w="6520" w:type="dxa"/>
          </w:tcPr>
          <w:p w14:paraId="6233FF3B" w14:textId="7A1B625D" w:rsidR="00FB6DC7" w:rsidRPr="00E87C5E" w:rsidRDefault="00455734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av det centrala innehållet. Dessutom har</w:t>
            </w:r>
            <w:r w:rsidR="00E87C5E">
              <w:rPr>
                <w:rFonts w:ascii="Times New Roman" w:hAnsi="Times New Roman" w:cs="Times New Roman"/>
                <w:sz w:val="24"/>
                <w:szCs w:val="24"/>
              </w:rPr>
              <w:t xml:space="preserve"> från årskurs 1 tillkommit grundläggande logik, Pythagoras sats, definition, sats och bevis. Lämpligt avsnitt i Origo 1b är kapitel 8.3 </w:t>
            </w:r>
            <w:r w:rsidR="00E87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Matematiska bevis</w:t>
            </w:r>
            <w:r w:rsidR="00E8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3C5" w14:paraId="3FB5A9CB" w14:textId="77777777" w:rsidTr="000A4777">
        <w:tc>
          <w:tcPr>
            <w:tcW w:w="3114" w:type="dxa"/>
          </w:tcPr>
          <w:p w14:paraId="5B7AD2FF" w14:textId="5DEA23D6" w:rsidR="004403C5" w:rsidRPr="004D034E" w:rsidRDefault="0078735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4E3"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Likformighet och kongruens</w:t>
            </w:r>
          </w:p>
        </w:tc>
        <w:tc>
          <w:tcPr>
            <w:tcW w:w="6520" w:type="dxa"/>
          </w:tcPr>
          <w:p w14:paraId="11FD5BC1" w14:textId="1267E623" w:rsidR="00BF33D4" w:rsidRPr="004D034E" w:rsidRDefault="00E87C5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det centrala innehållet. </w:t>
            </w:r>
          </w:p>
        </w:tc>
      </w:tr>
      <w:tr w:rsidR="004403C5" w14:paraId="2CD6C0C9" w14:textId="77777777" w:rsidTr="000A4777">
        <w:tc>
          <w:tcPr>
            <w:tcW w:w="3114" w:type="dxa"/>
            <w:shd w:val="clear" w:color="auto" w:fill="C5E0B3" w:themeFill="accent6" w:themeFillTint="66"/>
          </w:tcPr>
          <w:p w14:paraId="2C808F93" w14:textId="4751CE8D" w:rsidR="004403C5" w:rsidRPr="00C05363" w:rsidRDefault="00574B36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0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Statistik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5B10C15C" w14:textId="77777777" w:rsidR="004403C5" w:rsidRPr="00C05363" w:rsidRDefault="004403C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3C5" w14:paraId="40B2FB61" w14:textId="77777777" w:rsidTr="000A4777">
        <w:tc>
          <w:tcPr>
            <w:tcW w:w="3114" w:type="dxa"/>
          </w:tcPr>
          <w:p w14:paraId="2EE28654" w14:textId="62906EA2" w:rsidR="004403C5" w:rsidRPr="004D034E" w:rsidRDefault="009C3F3C" w:rsidP="00EE67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B3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Läges- och spridningsmått</w:t>
            </w:r>
          </w:p>
        </w:tc>
        <w:tc>
          <w:tcPr>
            <w:tcW w:w="6520" w:type="dxa"/>
          </w:tcPr>
          <w:p w14:paraId="43481DFB" w14:textId="4E5BB31B" w:rsidR="004403C5" w:rsidRPr="004D034E" w:rsidRDefault="003C2105" w:rsidP="00EE67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av det centrala innehållet. </w:t>
            </w:r>
          </w:p>
        </w:tc>
      </w:tr>
      <w:tr w:rsidR="004403C5" w14:paraId="38672E70" w14:textId="77777777" w:rsidTr="000A4777">
        <w:tc>
          <w:tcPr>
            <w:tcW w:w="3114" w:type="dxa"/>
          </w:tcPr>
          <w:p w14:paraId="72277F25" w14:textId="28913875" w:rsidR="004403C5" w:rsidRPr="004D034E" w:rsidRDefault="009C3F3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6ED7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7A794C">
              <w:rPr>
                <w:rFonts w:ascii="Times New Roman" w:hAnsi="Times New Roman" w:cs="Times New Roman"/>
                <w:sz w:val="24"/>
                <w:szCs w:val="24"/>
              </w:rPr>
              <w:t>Statistiska samband</w:t>
            </w:r>
            <w:r w:rsidR="0041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704594B7" w14:textId="146279AB" w:rsidR="007637BB" w:rsidRPr="007637BB" w:rsidRDefault="007230AB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Avsnittet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Korrelation och kausalitet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hör inte längre till det centrala innehållet. Behandlas i årskurs 1. Avsnittet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Regressionsanalys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är en del av det centrala innehållet. Dessutom ingår begreppet </w:t>
            </w: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korrelationskoefficient</w:t>
            </w:r>
            <w:commentRangeEnd w:id="0"/>
            <w:r w:rsidR="007637BB">
              <w:rPr>
                <w:rStyle w:val="Kommentarsreferens"/>
              </w:rPr>
              <w:commentReference w:id="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det centrala innehållet. </w:t>
            </w:r>
          </w:p>
        </w:tc>
      </w:tr>
    </w:tbl>
    <w:p w14:paraId="02A65F48" w14:textId="77777777" w:rsidR="00D35E3A" w:rsidRDefault="00D35E3A"/>
    <w:sectPr w:rsidR="00D3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k Sundberg" w:date="2021-06-30T07:05:00Z" w:initials="ES">
    <w:p w14:paraId="2778E45A" w14:textId="44C51432" w:rsidR="007637BB" w:rsidRDefault="007637BB">
      <w:pPr>
        <w:pStyle w:val="Kommentarer"/>
      </w:pPr>
      <w:r>
        <w:rPr>
          <w:rStyle w:val="Kommentarsreferens"/>
        </w:rPr>
        <w:annotationRef/>
      </w:r>
      <w:r>
        <w:t>Det skulle vara enkelt att ta fram en aktivitet tex med Pearsons korrelationskoefficient (ingår på IB).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78E4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69629" w16cex:dateUtc="2021-06-30T0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78E45A" w16cid:durableId="248696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E4CF" w14:textId="77777777" w:rsidR="00E37968" w:rsidRDefault="00E37968" w:rsidP="00F65F76">
      <w:pPr>
        <w:spacing w:after="0" w:line="240" w:lineRule="auto"/>
      </w:pPr>
      <w:r>
        <w:separator/>
      </w:r>
    </w:p>
  </w:endnote>
  <w:endnote w:type="continuationSeparator" w:id="0">
    <w:p w14:paraId="585B81E0" w14:textId="77777777" w:rsidR="00E37968" w:rsidRDefault="00E37968" w:rsidP="00F6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4FDD" w14:textId="77777777" w:rsidR="00E37968" w:rsidRDefault="00E37968" w:rsidP="00F65F76">
      <w:pPr>
        <w:spacing w:after="0" w:line="240" w:lineRule="auto"/>
      </w:pPr>
      <w:r>
        <w:separator/>
      </w:r>
    </w:p>
  </w:footnote>
  <w:footnote w:type="continuationSeparator" w:id="0">
    <w:p w14:paraId="0904B0EB" w14:textId="77777777" w:rsidR="00E37968" w:rsidRDefault="00E37968" w:rsidP="00F65F7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Sundberg">
    <w15:presenceInfo w15:providerId="Windows Live" w15:userId="c846eaae7507d1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6E"/>
    <w:rsid w:val="000A4777"/>
    <w:rsid w:val="000A7436"/>
    <w:rsid w:val="000B1842"/>
    <w:rsid w:val="000B33F5"/>
    <w:rsid w:val="001000CC"/>
    <w:rsid w:val="00101500"/>
    <w:rsid w:val="00124C6D"/>
    <w:rsid w:val="00156706"/>
    <w:rsid w:val="00160DDB"/>
    <w:rsid w:val="0016417E"/>
    <w:rsid w:val="00176124"/>
    <w:rsid w:val="001B1BA3"/>
    <w:rsid w:val="001C3049"/>
    <w:rsid w:val="00201EB7"/>
    <w:rsid w:val="002760A7"/>
    <w:rsid w:val="00282D36"/>
    <w:rsid w:val="002C5D57"/>
    <w:rsid w:val="00301D57"/>
    <w:rsid w:val="003273E7"/>
    <w:rsid w:val="0034640F"/>
    <w:rsid w:val="00373FA6"/>
    <w:rsid w:val="003778DC"/>
    <w:rsid w:val="00381909"/>
    <w:rsid w:val="003860B6"/>
    <w:rsid w:val="003A2C07"/>
    <w:rsid w:val="003A3512"/>
    <w:rsid w:val="003A368F"/>
    <w:rsid w:val="003C1753"/>
    <w:rsid w:val="003C2105"/>
    <w:rsid w:val="003C54E3"/>
    <w:rsid w:val="003C5E67"/>
    <w:rsid w:val="0040574A"/>
    <w:rsid w:val="00416ED7"/>
    <w:rsid w:val="004403C5"/>
    <w:rsid w:val="00455734"/>
    <w:rsid w:val="004602A8"/>
    <w:rsid w:val="00494092"/>
    <w:rsid w:val="004A264C"/>
    <w:rsid w:val="004B29D0"/>
    <w:rsid w:val="004B70AA"/>
    <w:rsid w:val="004D034E"/>
    <w:rsid w:val="004E119A"/>
    <w:rsid w:val="004F410D"/>
    <w:rsid w:val="00533F5E"/>
    <w:rsid w:val="00573724"/>
    <w:rsid w:val="00574B36"/>
    <w:rsid w:val="00585127"/>
    <w:rsid w:val="005C3CD0"/>
    <w:rsid w:val="005F0723"/>
    <w:rsid w:val="005F5ABD"/>
    <w:rsid w:val="00611B98"/>
    <w:rsid w:val="006303CC"/>
    <w:rsid w:val="006469D7"/>
    <w:rsid w:val="00674ED7"/>
    <w:rsid w:val="006C487A"/>
    <w:rsid w:val="006F5BD7"/>
    <w:rsid w:val="00710373"/>
    <w:rsid w:val="00721E2F"/>
    <w:rsid w:val="007230AB"/>
    <w:rsid w:val="00740841"/>
    <w:rsid w:val="0074726F"/>
    <w:rsid w:val="007637BB"/>
    <w:rsid w:val="00770B88"/>
    <w:rsid w:val="007746B7"/>
    <w:rsid w:val="0078735F"/>
    <w:rsid w:val="007963E8"/>
    <w:rsid w:val="00797B3E"/>
    <w:rsid w:val="007A794C"/>
    <w:rsid w:val="007F4043"/>
    <w:rsid w:val="007F52BB"/>
    <w:rsid w:val="00813553"/>
    <w:rsid w:val="008530B9"/>
    <w:rsid w:val="008838E5"/>
    <w:rsid w:val="00893AF4"/>
    <w:rsid w:val="008D5DAD"/>
    <w:rsid w:val="00940FBF"/>
    <w:rsid w:val="0094386E"/>
    <w:rsid w:val="00955B78"/>
    <w:rsid w:val="009C3CFE"/>
    <w:rsid w:val="009C3F3C"/>
    <w:rsid w:val="009C5132"/>
    <w:rsid w:val="009D685C"/>
    <w:rsid w:val="00A03C0C"/>
    <w:rsid w:val="00A14CCB"/>
    <w:rsid w:val="00A27B87"/>
    <w:rsid w:val="00A34529"/>
    <w:rsid w:val="00A363E7"/>
    <w:rsid w:val="00A36FE0"/>
    <w:rsid w:val="00A74BED"/>
    <w:rsid w:val="00AB04BD"/>
    <w:rsid w:val="00AB2E2C"/>
    <w:rsid w:val="00AC51BF"/>
    <w:rsid w:val="00AE305B"/>
    <w:rsid w:val="00AE5314"/>
    <w:rsid w:val="00AF650D"/>
    <w:rsid w:val="00B01315"/>
    <w:rsid w:val="00B0335E"/>
    <w:rsid w:val="00B13E84"/>
    <w:rsid w:val="00B246A3"/>
    <w:rsid w:val="00B62B10"/>
    <w:rsid w:val="00B9255A"/>
    <w:rsid w:val="00BA35FB"/>
    <w:rsid w:val="00BE39C7"/>
    <w:rsid w:val="00BF33D4"/>
    <w:rsid w:val="00C05363"/>
    <w:rsid w:val="00C13DE6"/>
    <w:rsid w:val="00C40C37"/>
    <w:rsid w:val="00C53F96"/>
    <w:rsid w:val="00C73401"/>
    <w:rsid w:val="00CB745F"/>
    <w:rsid w:val="00CE316B"/>
    <w:rsid w:val="00D204D3"/>
    <w:rsid w:val="00D35E3A"/>
    <w:rsid w:val="00D41710"/>
    <w:rsid w:val="00D41FEB"/>
    <w:rsid w:val="00D86FF5"/>
    <w:rsid w:val="00D94658"/>
    <w:rsid w:val="00D97868"/>
    <w:rsid w:val="00D97BEC"/>
    <w:rsid w:val="00DA7CCD"/>
    <w:rsid w:val="00DC78D9"/>
    <w:rsid w:val="00E32EC4"/>
    <w:rsid w:val="00E37968"/>
    <w:rsid w:val="00E530D2"/>
    <w:rsid w:val="00E81BDD"/>
    <w:rsid w:val="00E87C5E"/>
    <w:rsid w:val="00E92D0D"/>
    <w:rsid w:val="00E94DCD"/>
    <w:rsid w:val="00EA0E28"/>
    <w:rsid w:val="00EB6F85"/>
    <w:rsid w:val="00EE6704"/>
    <w:rsid w:val="00EF433D"/>
    <w:rsid w:val="00EF447E"/>
    <w:rsid w:val="00F36BAF"/>
    <w:rsid w:val="00F65F76"/>
    <w:rsid w:val="00F75E2B"/>
    <w:rsid w:val="00FB6DC7"/>
    <w:rsid w:val="00F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76F66"/>
  <w15:chartTrackingRefBased/>
  <w15:docId w15:val="{FA96D69E-D114-4E49-BC70-0DF4B69D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3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637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37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37B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37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3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405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Erik Sundberg</cp:lastModifiedBy>
  <cp:revision>8</cp:revision>
  <dcterms:created xsi:type="dcterms:W3CDTF">2021-06-29T05:51:00Z</dcterms:created>
  <dcterms:modified xsi:type="dcterms:W3CDTF">2021-06-30T05:06:00Z</dcterms:modified>
</cp:coreProperties>
</file>