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204458AC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9700AF">
        <w:rPr>
          <w:rFonts w:ascii="Times New Roman" w:hAnsi="Times New Roman" w:cs="Times New Roman"/>
          <w:sz w:val="36"/>
          <w:szCs w:val="36"/>
        </w:rPr>
        <w:t>4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1584B0C7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9700AF">
        <w:rPr>
          <w:rFonts w:ascii="Times New Roman" w:hAnsi="Times New Roman" w:cs="Times New Roman"/>
        </w:rPr>
        <w:t>4</w:t>
      </w:r>
      <w:r w:rsidR="00E94DCD" w:rsidRPr="00A14CCB">
        <w:rPr>
          <w:rFonts w:ascii="Times New Roman" w:hAnsi="Times New Roman" w:cs="Times New Roman"/>
        </w:rPr>
        <w:t xml:space="preserve">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1E7E7EEA" w14:textId="2FD9292B" w:rsidR="006C4923" w:rsidRDefault="006C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Användning av p</w:t>
      </w:r>
      <w:r w:rsidRPr="00092861">
        <w:rPr>
          <w:rFonts w:ascii="Times New Roman" w:hAnsi="Times New Roman" w:cs="Times New Roman"/>
        </w:rPr>
        <w:t xml:space="preserve">rogrammering har fått en egen punkt i nya kursplanen under avsnittet om ”Problemlösning, verktyg och tillämpningar”. Länk till material för programmering i Origo </w:t>
      </w:r>
      <w:r>
        <w:rPr>
          <w:rFonts w:ascii="Times New Roman" w:hAnsi="Times New Roman" w:cs="Times New Roman"/>
        </w:rPr>
        <w:t>4</w:t>
      </w:r>
      <w:r w:rsidRPr="00092861">
        <w:rPr>
          <w:rFonts w:ascii="Times New Roman" w:hAnsi="Times New Roman" w:cs="Times New Roman"/>
        </w:rPr>
        <w:t xml:space="preserve"> finns </w:t>
      </w:r>
      <w:hyperlink r:id="rId6" w:history="1">
        <w:r w:rsidRPr="00092861">
          <w:rPr>
            <w:rStyle w:val="Hyperlnk"/>
            <w:rFonts w:ascii="Times New Roman" w:hAnsi="Times New Roman" w:cs="Times New Roman"/>
          </w:rPr>
          <w:t>här</w:t>
        </w:r>
      </w:hyperlink>
    </w:p>
    <w:p w14:paraId="0423CE5B" w14:textId="2263153C" w:rsidR="00092861" w:rsidRPr="00092861" w:rsidRDefault="00092861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CCB" w:rsidRPr="00A14CCB" w14:paraId="580D7944" w14:textId="77777777" w:rsidTr="005A3B54">
        <w:tc>
          <w:tcPr>
            <w:tcW w:w="3256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378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7855D1CD" w14:textId="76570F92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97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Matematisk bevisföring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71E26929" w14:textId="681A4AED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0601D">
              <w:rPr>
                <w:rFonts w:ascii="Times New Roman" w:hAnsi="Times New Roman" w:cs="Times New Roman"/>
                <w:sz w:val="24"/>
                <w:szCs w:val="24"/>
              </w:rPr>
              <w:t xml:space="preserve"> Matematiska bevismetoder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5E948E7" w14:textId="0DF6D100" w:rsidR="008D5DAD" w:rsidRPr="00AC51BF" w:rsidRDefault="0057701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Har flyttats till matematik 5. </w:t>
            </w:r>
          </w:p>
        </w:tc>
      </w:tr>
      <w:tr w:rsidR="009C5132" w:rsidRPr="00A14CCB" w14:paraId="7690EB6E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4B3836DD" w14:textId="5C1BEDE1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0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Trigonometri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5A3B54">
        <w:tc>
          <w:tcPr>
            <w:tcW w:w="3256" w:type="dxa"/>
          </w:tcPr>
          <w:p w14:paraId="30A4DC70" w14:textId="52355452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80601D">
              <w:rPr>
                <w:rFonts w:ascii="Times New Roman" w:hAnsi="Times New Roman" w:cs="Times New Roman"/>
                <w:sz w:val="24"/>
                <w:szCs w:val="24"/>
              </w:rPr>
              <w:t>Trigonometriska ekvationer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615AAFD" w14:textId="731C8A0E" w:rsidR="009C5132" w:rsidRPr="003A3512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</w:t>
            </w:r>
            <w:r w:rsidR="0057701B">
              <w:rPr>
                <w:rFonts w:ascii="Times New Roman" w:hAnsi="Times New Roman" w:cs="Times New Roman"/>
                <w:sz w:val="24"/>
                <w:szCs w:val="24"/>
              </w:rPr>
              <w:t xml:space="preserve">. Radian nämns explicit som begrepp. </w:t>
            </w:r>
          </w:p>
        </w:tc>
      </w:tr>
      <w:tr w:rsidR="009C5132" w:rsidRPr="00A14CCB" w14:paraId="0222998C" w14:textId="77777777" w:rsidTr="005A3B54">
        <w:tc>
          <w:tcPr>
            <w:tcW w:w="3256" w:type="dxa"/>
          </w:tcPr>
          <w:p w14:paraId="06076F43" w14:textId="7602005E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2C"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Trigonometriska samband</w:t>
            </w:r>
          </w:p>
        </w:tc>
        <w:tc>
          <w:tcPr>
            <w:tcW w:w="6378" w:type="dxa"/>
          </w:tcPr>
          <w:p w14:paraId="5F3151F9" w14:textId="1A5EF335" w:rsidR="009C5132" w:rsidRPr="00A14CCB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E6083" w:rsidRPr="00A14CCB" w14:paraId="6B7B9ECA" w14:textId="77777777" w:rsidTr="005A3B54">
        <w:tc>
          <w:tcPr>
            <w:tcW w:w="3256" w:type="dxa"/>
          </w:tcPr>
          <w:p w14:paraId="3FD9EC2C" w14:textId="72297C70" w:rsidR="004E6083" w:rsidRDefault="004E608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Trigonometriska funktioner</w:t>
            </w:r>
          </w:p>
        </w:tc>
        <w:tc>
          <w:tcPr>
            <w:tcW w:w="6378" w:type="dxa"/>
          </w:tcPr>
          <w:p w14:paraId="26462163" w14:textId="4F887552" w:rsidR="004E6083" w:rsidRPr="00BD3170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  <w:tr w:rsidR="009C5132" w:rsidRPr="00A14CCB" w14:paraId="750A3613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331A5DF4" w14:textId="5A64D9E1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Deriveringsregler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differentialekvationer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5A3B54">
        <w:tc>
          <w:tcPr>
            <w:tcW w:w="3256" w:type="dxa"/>
          </w:tcPr>
          <w:p w14:paraId="2463E84A" w14:textId="6A076D05" w:rsidR="009C5132" w:rsidRPr="00AE5314" w:rsidRDefault="00B9255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 xml:space="preserve">Deriveringsregler </w:t>
            </w:r>
          </w:p>
        </w:tc>
        <w:tc>
          <w:tcPr>
            <w:tcW w:w="6378" w:type="dxa"/>
          </w:tcPr>
          <w:p w14:paraId="6CE086A0" w14:textId="12057BAA" w:rsidR="009C5132" w:rsidRPr="00A14CCB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  <w:tr w:rsidR="009C5132" w:rsidRPr="00A14CCB" w14:paraId="6E21F820" w14:textId="77777777" w:rsidTr="005A3B54">
        <w:tc>
          <w:tcPr>
            <w:tcW w:w="3256" w:type="dxa"/>
          </w:tcPr>
          <w:p w14:paraId="0E9387BA" w14:textId="173C2E59" w:rsidR="009C5132" w:rsidRPr="00A14CCB" w:rsidRDefault="002760A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Derivatan av några speciella funktioner</w:t>
            </w:r>
          </w:p>
        </w:tc>
        <w:tc>
          <w:tcPr>
            <w:tcW w:w="6378" w:type="dxa"/>
          </w:tcPr>
          <w:p w14:paraId="15295802" w14:textId="3AD78846" w:rsidR="00A33B05" w:rsidRPr="00A14CCB" w:rsidRDefault="00700712" w:rsidP="0035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9C5132" w14:paraId="49A82BA8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1D126FAD" w14:textId="36817DEA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Asymptoter, kurvritning och integraler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5A3B54">
        <w:tc>
          <w:tcPr>
            <w:tcW w:w="3256" w:type="dxa"/>
          </w:tcPr>
          <w:p w14:paraId="790E99F9" w14:textId="3B399270" w:rsidR="004403C5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C5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Derivata och gränsvärden</w:t>
            </w:r>
          </w:p>
        </w:tc>
        <w:tc>
          <w:tcPr>
            <w:tcW w:w="6378" w:type="dxa"/>
          </w:tcPr>
          <w:p w14:paraId="4035EDD4" w14:textId="0D70C902" w:rsidR="001B1BA3" w:rsidRPr="00700712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403C5" w14:paraId="26EB3711" w14:textId="77777777" w:rsidTr="005A3B54">
        <w:tc>
          <w:tcPr>
            <w:tcW w:w="3256" w:type="dxa"/>
          </w:tcPr>
          <w:p w14:paraId="6FDD3FA1" w14:textId="0745DE47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96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Asymptoter och kurvritning</w:t>
            </w:r>
          </w:p>
        </w:tc>
        <w:tc>
          <w:tcPr>
            <w:tcW w:w="6378" w:type="dxa"/>
          </w:tcPr>
          <w:p w14:paraId="15DEFF0C" w14:textId="7B98E717" w:rsidR="004403C5" w:rsidRPr="00700712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E6083" w14:paraId="7D81B620" w14:textId="77777777" w:rsidTr="005A3B54">
        <w:tc>
          <w:tcPr>
            <w:tcW w:w="3256" w:type="dxa"/>
          </w:tcPr>
          <w:p w14:paraId="6C5CFBFB" w14:textId="6BA71A28" w:rsidR="004E6083" w:rsidRDefault="004E608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Integraler</w:t>
            </w:r>
          </w:p>
        </w:tc>
        <w:tc>
          <w:tcPr>
            <w:tcW w:w="6378" w:type="dxa"/>
          </w:tcPr>
          <w:p w14:paraId="463BC1AC" w14:textId="689F6C4A" w:rsidR="004E6083" w:rsidRDefault="0070071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403C5" w14:paraId="71F4AD99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04DAB088" w14:textId="4CC63E39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Komplexa tal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5A3B54">
        <w:tc>
          <w:tcPr>
            <w:tcW w:w="3256" w:type="dxa"/>
          </w:tcPr>
          <w:p w14:paraId="12F52909" w14:textId="42D47CC4" w:rsidR="004403C5" w:rsidRPr="003C54E3" w:rsidRDefault="00EA0E2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68F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Aritmetik och ekvationer</w:t>
            </w:r>
          </w:p>
        </w:tc>
        <w:tc>
          <w:tcPr>
            <w:tcW w:w="6378" w:type="dxa"/>
          </w:tcPr>
          <w:p w14:paraId="6233FF3B" w14:textId="25FCA4D8" w:rsidR="00207176" w:rsidRPr="00E87C5E" w:rsidRDefault="000B130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nya kursplanen introduceras komplexa tal i matematik 4. Begreppe</w:t>
            </w:r>
            <w:r w:rsidR="00AD01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imaginära enheten nämns explicit.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Detta behandlas i avsnitte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Andragradsekvationer och komplexa 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upplaga 2 av Matematik Origo 2c, s. </w:t>
            </w:r>
            <w:r w:rsidR="00AD0162">
              <w:rPr>
                <w:rFonts w:ascii="Times New Roman" w:hAnsi="Times New Roman" w:cs="Times New Roman"/>
                <w:sz w:val="24"/>
                <w:szCs w:val="24"/>
              </w:rPr>
              <w:t>21–23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3FB5A9CB" w14:textId="77777777" w:rsidTr="005A3B54">
        <w:tc>
          <w:tcPr>
            <w:tcW w:w="3256" w:type="dxa"/>
          </w:tcPr>
          <w:p w14:paraId="5B7AD2FF" w14:textId="09168B56" w:rsidR="004403C5" w:rsidRPr="004D034E" w:rsidRDefault="007873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4E3"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Det komplexa talplanet</w:t>
            </w:r>
          </w:p>
        </w:tc>
        <w:tc>
          <w:tcPr>
            <w:tcW w:w="6378" w:type="dxa"/>
          </w:tcPr>
          <w:p w14:paraId="11FD5BC1" w14:textId="15B5E7AA" w:rsidR="00BF33D4" w:rsidRPr="004D034E" w:rsidRDefault="000B130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261A" w14:textId="77777777" w:rsidR="00D91CAB" w:rsidRDefault="00D91CAB" w:rsidP="00F65F76">
      <w:pPr>
        <w:spacing w:after="0" w:line="240" w:lineRule="auto"/>
      </w:pPr>
      <w:r>
        <w:separator/>
      </w:r>
    </w:p>
  </w:endnote>
  <w:endnote w:type="continuationSeparator" w:id="0">
    <w:p w14:paraId="462A83EE" w14:textId="77777777" w:rsidR="00D91CAB" w:rsidRDefault="00D91CAB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FA1A" w14:textId="77777777" w:rsidR="00D91CAB" w:rsidRDefault="00D91CAB" w:rsidP="00F65F76">
      <w:pPr>
        <w:spacing w:after="0" w:line="240" w:lineRule="auto"/>
      </w:pPr>
      <w:r>
        <w:separator/>
      </w:r>
    </w:p>
  </w:footnote>
  <w:footnote w:type="continuationSeparator" w:id="0">
    <w:p w14:paraId="0FB97A85" w14:textId="77777777" w:rsidR="00D91CAB" w:rsidRDefault="00D91CAB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92861"/>
    <w:rsid w:val="000A4777"/>
    <w:rsid w:val="000A7436"/>
    <w:rsid w:val="000B130E"/>
    <w:rsid w:val="000B1842"/>
    <w:rsid w:val="000B33F5"/>
    <w:rsid w:val="001000CC"/>
    <w:rsid w:val="00101500"/>
    <w:rsid w:val="00124C6D"/>
    <w:rsid w:val="00146C62"/>
    <w:rsid w:val="00156706"/>
    <w:rsid w:val="00160DDB"/>
    <w:rsid w:val="0016417E"/>
    <w:rsid w:val="00176124"/>
    <w:rsid w:val="001B1BA3"/>
    <w:rsid w:val="001C3049"/>
    <w:rsid w:val="00201EB7"/>
    <w:rsid w:val="00207176"/>
    <w:rsid w:val="002308FF"/>
    <w:rsid w:val="002760A7"/>
    <w:rsid w:val="00282D36"/>
    <w:rsid w:val="002C5D57"/>
    <w:rsid w:val="002C744C"/>
    <w:rsid w:val="00301D57"/>
    <w:rsid w:val="003273E7"/>
    <w:rsid w:val="0034640F"/>
    <w:rsid w:val="0035300A"/>
    <w:rsid w:val="0036707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3D19BD"/>
    <w:rsid w:val="0040574A"/>
    <w:rsid w:val="00416ED7"/>
    <w:rsid w:val="004403C5"/>
    <w:rsid w:val="00455734"/>
    <w:rsid w:val="004602A8"/>
    <w:rsid w:val="0048482C"/>
    <w:rsid w:val="00494092"/>
    <w:rsid w:val="004A264C"/>
    <w:rsid w:val="004B29D0"/>
    <w:rsid w:val="004B70AA"/>
    <w:rsid w:val="004D034E"/>
    <w:rsid w:val="004E119A"/>
    <w:rsid w:val="004E6083"/>
    <w:rsid w:val="004F410D"/>
    <w:rsid w:val="00520FA0"/>
    <w:rsid w:val="00533F5E"/>
    <w:rsid w:val="00535504"/>
    <w:rsid w:val="00537583"/>
    <w:rsid w:val="00573724"/>
    <w:rsid w:val="00574B36"/>
    <w:rsid w:val="0057701B"/>
    <w:rsid w:val="00585127"/>
    <w:rsid w:val="005A3B54"/>
    <w:rsid w:val="005B2688"/>
    <w:rsid w:val="005C3CD0"/>
    <w:rsid w:val="005F0723"/>
    <w:rsid w:val="005F5ABD"/>
    <w:rsid w:val="00611B98"/>
    <w:rsid w:val="006303CC"/>
    <w:rsid w:val="006469D7"/>
    <w:rsid w:val="00674ED7"/>
    <w:rsid w:val="006C487A"/>
    <w:rsid w:val="006C4923"/>
    <w:rsid w:val="006F5BD7"/>
    <w:rsid w:val="00700153"/>
    <w:rsid w:val="00700712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4D1C"/>
    <w:rsid w:val="007963E8"/>
    <w:rsid w:val="00797B3E"/>
    <w:rsid w:val="007A794C"/>
    <w:rsid w:val="007F4043"/>
    <w:rsid w:val="007F52BB"/>
    <w:rsid w:val="0080601D"/>
    <w:rsid w:val="00813553"/>
    <w:rsid w:val="008407D4"/>
    <w:rsid w:val="008530B9"/>
    <w:rsid w:val="00853B17"/>
    <w:rsid w:val="008838E5"/>
    <w:rsid w:val="00893AF4"/>
    <w:rsid w:val="008D5DAD"/>
    <w:rsid w:val="00934E76"/>
    <w:rsid w:val="00940FBF"/>
    <w:rsid w:val="0094386E"/>
    <w:rsid w:val="00955B78"/>
    <w:rsid w:val="009700AF"/>
    <w:rsid w:val="009B13FF"/>
    <w:rsid w:val="009C3CFE"/>
    <w:rsid w:val="009C3F3C"/>
    <w:rsid w:val="009C5132"/>
    <w:rsid w:val="009D685C"/>
    <w:rsid w:val="00A03C0C"/>
    <w:rsid w:val="00A14CCB"/>
    <w:rsid w:val="00A27B87"/>
    <w:rsid w:val="00A33B05"/>
    <w:rsid w:val="00A34529"/>
    <w:rsid w:val="00A363E7"/>
    <w:rsid w:val="00A36FE0"/>
    <w:rsid w:val="00A74BED"/>
    <w:rsid w:val="00AB04BD"/>
    <w:rsid w:val="00AB2E2C"/>
    <w:rsid w:val="00AC51BF"/>
    <w:rsid w:val="00AD0162"/>
    <w:rsid w:val="00AE305B"/>
    <w:rsid w:val="00AE5314"/>
    <w:rsid w:val="00AF650D"/>
    <w:rsid w:val="00B01315"/>
    <w:rsid w:val="00B0335E"/>
    <w:rsid w:val="00B13E84"/>
    <w:rsid w:val="00B246A3"/>
    <w:rsid w:val="00B41940"/>
    <w:rsid w:val="00B62B10"/>
    <w:rsid w:val="00B9255A"/>
    <w:rsid w:val="00BA35FB"/>
    <w:rsid w:val="00BD3170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61E10"/>
    <w:rsid w:val="00D86FF5"/>
    <w:rsid w:val="00D91CAB"/>
    <w:rsid w:val="00D94658"/>
    <w:rsid w:val="00D97868"/>
    <w:rsid w:val="00D97BEC"/>
    <w:rsid w:val="00DA7CCD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92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5</cp:revision>
  <dcterms:created xsi:type="dcterms:W3CDTF">2021-07-06T06:31:00Z</dcterms:created>
  <dcterms:modified xsi:type="dcterms:W3CDTF">2021-07-08T07:12:00Z</dcterms:modified>
</cp:coreProperties>
</file>