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6E6" w:rsidRDefault="00841310" w:rsidP="00D226E6">
      <w:pPr>
        <w:autoSpaceDE w:val="0"/>
        <w:autoSpaceDN w:val="0"/>
        <w:adjustRightInd w:val="0"/>
        <w:spacing w:after="0" w:line="240" w:lineRule="auto"/>
        <w:rPr>
          <w:rFonts w:ascii="Century Gothic" w:hAnsi="Century Gothic" w:cs="Cambria"/>
          <w:b/>
          <w:color w:val="17365D"/>
          <w:sz w:val="36"/>
          <w:szCs w:val="36"/>
          <w:lang w:val="en-GB"/>
        </w:rPr>
      </w:pPr>
      <w:r w:rsidRPr="00A00BC4">
        <w:rPr>
          <w:rFonts w:ascii="Century Gothic" w:hAnsi="Century Gothic" w:cs="Cambria"/>
          <w:b/>
          <w:color w:val="17365D"/>
          <w:sz w:val="36"/>
          <w:szCs w:val="36"/>
          <w:lang w:val="en-GB"/>
        </w:rPr>
        <w:t>BEST PRACTICE IN PROJECT MANAGEMENT</w:t>
      </w:r>
      <w:r w:rsidR="00D226E6" w:rsidRPr="00D226E6">
        <w:rPr>
          <w:rFonts w:ascii="Century Gothic" w:hAnsi="Century Gothic" w:cs="Cambria"/>
          <w:b/>
          <w:color w:val="17365D"/>
          <w:sz w:val="36"/>
          <w:szCs w:val="36"/>
          <w:lang w:val="en-GB"/>
        </w:rPr>
        <w:t xml:space="preserve"> </w:t>
      </w:r>
    </w:p>
    <w:p w:rsidR="00841310" w:rsidRPr="00D226E6" w:rsidRDefault="00D226E6" w:rsidP="00D226E6">
      <w:pPr>
        <w:pStyle w:val="Liststycke"/>
        <w:numPr>
          <w:ilvl w:val="0"/>
          <w:numId w:val="10"/>
        </w:numPr>
        <w:autoSpaceDE w:val="0"/>
        <w:autoSpaceDN w:val="0"/>
        <w:adjustRightInd w:val="0"/>
        <w:spacing w:after="0" w:line="240" w:lineRule="auto"/>
        <w:rPr>
          <w:rFonts w:ascii="Century Gothic" w:hAnsi="Century Gothic" w:cs="Cambria"/>
          <w:b/>
          <w:color w:val="17365D"/>
          <w:sz w:val="28"/>
          <w:szCs w:val="36"/>
          <w:lang w:val="en-GB"/>
        </w:rPr>
      </w:pPr>
      <w:r w:rsidRPr="00D226E6">
        <w:rPr>
          <w:rFonts w:ascii="Century Gothic" w:hAnsi="Century Gothic" w:cs="Cambria"/>
          <w:b/>
          <w:color w:val="17365D"/>
          <w:sz w:val="28"/>
          <w:szCs w:val="36"/>
          <w:lang w:val="en-GB"/>
        </w:rPr>
        <w:t xml:space="preserve">THREE DAYS TRAINING </w:t>
      </w:r>
    </w:p>
    <w:p w:rsidR="00322466" w:rsidRDefault="00322466" w:rsidP="00841310">
      <w:pPr>
        <w:autoSpaceDE w:val="0"/>
        <w:autoSpaceDN w:val="0"/>
        <w:adjustRightInd w:val="0"/>
        <w:spacing w:after="0" w:line="240" w:lineRule="auto"/>
        <w:jc w:val="both"/>
        <w:rPr>
          <w:rFonts w:ascii="Garamond" w:hAnsi="Garamond" w:cs="Verdana"/>
          <w:color w:val="4D4D4D"/>
          <w:sz w:val="24"/>
          <w:szCs w:val="24"/>
          <w:lang w:val="en-GB"/>
        </w:rPr>
      </w:pPr>
    </w:p>
    <w:p w:rsidR="00841310" w:rsidRPr="005A0D2B" w:rsidRDefault="00841310" w:rsidP="00841310">
      <w:p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 xml:space="preserve">Successful projects require basic knowledge in project methodology and professional leadership. Understanding and matching customer needs with project deliveries and the organizations capabilities are of significant importance. The purpose of the course is to improve quality and increase profitability in assignments at the </w:t>
      </w:r>
      <w:r w:rsidR="00322466" w:rsidRPr="005A0D2B">
        <w:rPr>
          <w:rFonts w:ascii="Garamond" w:hAnsi="Garamond" w:cs="Verdana"/>
          <w:sz w:val="24"/>
          <w:szCs w:val="24"/>
          <w:lang w:val="en-GB"/>
        </w:rPr>
        <w:t>organization</w:t>
      </w:r>
      <w:r w:rsidRPr="005A0D2B">
        <w:rPr>
          <w:rFonts w:ascii="Garamond" w:hAnsi="Garamond" w:cs="Verdana"/>
          <w:sz w:val="24"/>
          <w:szCs w:val="24"/>
          <w:lang w:val="en-GB"/>
        </w:rPr>
        <w:t xml:space="preserve"> by implementing a projective work method.</w:t>
      </w:r>
      <w:r w:rsidR="0068760D" w:rsidRPr="005A0D2B">
        <w:rPr>
          <w:rFonts w:ascii="Garamond" w:hAnsi="Garamond" w:cs="Verdana"/>
          <w:sz w:val="24"/>
          <w:szCs w:val="24"/>
          <w:lang w:val="en-GB"/>
        </w:rPr>
        <w:t xml:space="preserve"> </w:t>
      </w:r>
    </w:p>
    <w:p w:rsidR="0068760D" w:rsidRPr="005A0D2B" w:rsidRDefault="0068760D" w:rsidP="00841310">
      <w:pPr>
        <w:autoSpaceDE w:val="0"/>
        <w:autoSpaceDN w:val="0"/>
        <w:adjustRightInd w:val="0"/>
        <w:spacing w:after="0" w:line="240" w:lineRule="auto"/>
        <w:jc w:val="both"/>
        <w:rPr>
          <w:rFonts w:ascii="Garamond" w:hAnsi="Garamond" w:cs="Verdana"/>
          <w:sz w:val="16"/>
          <w:szCs w:val="16"/>
          <w:lang w:val="en-GB"/>
        </w:rPr>
      </w:pPr>
    </w:p>
    <w:p w:rsidR="0068760D" w:rsidRPr="005A0D2B" w:rsidRDefault="00567D05" w:rsidP="00841310">
      <w:p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The core of the course being the b</w:t>
      </w:r>
      <w:r w:rsidR="0068760D" w:rsidRPr="005A0D2B">
        <w:rPr>
          <w:rFonts w:ascii="Garamond" w:hAnsi="Garamond" w:cs="Verdana"/>
          <w:sz w:val="24"/>
          <w:szCs w:val="24"/>
          <w:lang w:val="en-GB"/>
        </w:rPr>
        <w:t>asic project management training</w:t>
      </w:r>
      <w:r w:rsidRPr="005A0D2B">
        <w:rPr>
          <w:rFonts w:ascii="Garamond" w:hAnsi="Garamond" w:cs="Verdana"/>
          <w:sz w:val="24"/>
          <w:szCs w:val="24"/>
          <w:lang w:val="en-GB"/>
        </w:rPr>
        <w:t xml:space="preserve"> and good examples, and additionally we will touch upon the l</w:t>
      </w:r>
      <w:r w:rsidR="0068760D" w:rsidRPr="005A0D2B">
        <w:rPr>
          <w:rFonts w:ascii="Garamond" w:hAnsi="Garamond" w:cs="Verdana"/>
          <w:sz w:val="24"/>
          <w:szCs w:val="24"/>
          <w:lang w:val="en-GB"/>
        </w:rPr>
        <w:t>eadership/soft skills</w:t>
      </w:r>
      <w:r w:rsidRPr="005A0D2B">
        <w:rPr>
          <w:rFonts w:ascii="Garamond" w:hAnsi="Garamond" w:cs="Verdana"/>
          <w:sz w:val="24"/>
          <w:szCs w:val="24"/>
          <w:lang w:val="en-GB"/>
        </w:rPr>
        <w:t xml:space="preserve">, an area that is instrumental in successful project management. </w:t>
      </w:r>
    </w:p>
    <w:p w:rsidR="0068760D" w:rsidRPr="00841310" w:rsidRDefault="0068760D" w:rsidP="00841310">
      <w:pPr>
        <w:autoSpaceDE w:val="0"/>
        <w:autoSpaceDN w:val="0"/>
        <w:adjustRightInd w:val="0"/>
        <w:spacing w:after="0" w:line="240" w:lineRule="auto"/>
        <w:jc w:val="both"/>
        <w:rPr>
          <w:rFonts w:ascii="Garamond" w:hAnsi="Garamond" w:cs="Verdana"/>
          <w:color w:val="4D4D4D"/>
          <w:sz w:val="24"/>
          <w:szCs w:val="24"/>
          <w:lang w:val="en-GB"/>
        </w:rPr>
      </w:pPr>
      <w:r>
        <w:rPr>
          <w:rFonts w:ascii="Garamond" w:hAnsi="Garamond" w:cs="Verdana"/>
          <w:color w:val="4D4D4D"/>
          <w:sz w:val="24"/>
          <w:szCs w:val="24"/>
          <w:lang w:val="en-GB"/>
        </w:rPr>
        <w:tab/>
        <w:t xml:space="preserve"> </w:t>
      </w:r>
    </w:p>
    <w:p w:rsidR="001F0C3C" w:rsidRPr="00ED06EB" w:rsidRDefault="00841310" w:rsidP="00841310">
      <w:pPr>
        <w:autoSpaceDE w:val="0"/>
        <w:autoSpaceDN w:val="0"/>
        <w:adjustRightInd w:val="0"/>
        <w:spacing w:after="0" w:line="240" w:lineRule="auto"/>
        <w:rPr>
          <w:rFonts w:ascii="Century Gothic" w:hAnsi="Century Gothic" w:cs="Verdana-Bold"/>
          <w:b/>
          <w:bCs/>
          <w:color w:val="1F497D" w:themeColor="text2"/>
          <w:sz w:val="24"/>
          <w:szCs w:val="24"/>
          <w:lang w:val="en-GB"/>
        </w:rPr>
      </w:pPr>
      <w:r w:rsidRPr="00ED06EB">
        <w:rPr>
          <w:rFonts w:ascii="Century Gothic" w:hAnsi="Century Gothic" w:cs="Verdana-Bold"/>
          <w:b/>
          <w:bCs/>
          <w:color w:val="1F497D" w:themeColor="text2"/>
          <w:sz w:val="24"/>
          <w:szCs w:val="24"/>
          <w:lang w:val="en-GB"/>
        </w:rPr>
        <w:t>COURSE CONTENT</w:t>
      </w:r>
      <w:r w:rsidR="001F0C3C">
        <w:rPr>
          <w:rFonts w:ascii="Century Gothic" w:hAnsi="Century Gothic" w:cs="Verdana-Bold"/>
          <w:b/>
          <w:bCs/>
          <w:color w:val="1F497D" w:themeColor="text2"/>
          <w:sz w:val="24"/>
          <w:szCs w:val="24"/>
          <w:lang w:val="en-GB"/>
        </w:rPr>
        <w:t xml:space="preserve"> and AGENDA</w:t>
      </w:r>
      <w:r w:rsidR="0088397B" w:rsidRPr="00ED06EB">
        <w:rPr>
          <w:rFonts w:ascii="Century Gothic" w:hAnsi="Century Gothic" w:cs="Verdana-Bold"/>
          <w:b/>
          <w:bCs/>
          <w:color w:val="1F497D" w:themeColor="text2"/>
          <w:sz w:val="24"/>
          <w:szCs w:val="24"/>
          <w:lang w:val="en-GB"/>
        </w:rPr>
        <w:t>:</w:t>
      </w:r>
    </w:p>
    <w:p w:rsidR="0088397B" w:rsidRPr="00841310" w:rsidRDefault="0088397B" w:rsidP="00841310">
      <w:pPr>
        <w:autoSpaceDE w:val="0"/>
        <w:autoSpaceDN w:val="0"/>
        <w:adjustRightInd w:val="0"/>
        <w:spacing w:after="0" w:line="240" w:lineRule="auto"/>
        <w:rPr>
          <w:rFonts w:ascii="Century Gothic" w:hAnsi="Century Gothic" w:cs="Verdana-Bold"/>
          <w:b/>
          <w:bCs/>
          <w:color w:val="1F497D" w:themeColor="text2"/>
          <w:sz w:val="24"/>
          <w:szCs w:val="24"/>
          <w:lang w:val="en-GB"/>
        </w:rPr>
      </w:pPr>
    </w:p>
    <w:p w:rsidR="00AA7BF2" w:rsidRDefault="00AA7BF2" w:rsidP="000F5593">
      <w:pPr>
        <w:pStyle w:val="Starktcitat"/>
        <w:rPr>
          <w:lang w:val="en-GB"/>
        </w:rPr>
      </w:pPr>
      <w:r>
        <w:rPr>
          <w:lang w:val="en-GB"/>
        </w:rPr>
        <w:t>Day 1</w:t>
      </w:r>
    </w:p>
    <w:p w:rsidR="00841310" w:rsidRPr="00841310" w:rsidRDefault="00841310" w:rsidP="00841310">
      <w:pPr>
        <w:autoSpaceDE w:val="0"/>
        <w:autoSpaceDN w:val="0"/>
        <w:adjustRightInd w:val="0"/>
        <w:spacing w:after="0" w:line="240" w:lineRule="auto"/>
        <w:rPr>
          <w:rFonts w:ascii="Garamond" w:hAnsi="Garamond" w:cs="Verdana"/>
          <w:b/>
          <w:color w:val="1F497D" w:themeColor="text2"/>
          <w:sz w:val="24"/>
          <w:szCs w:val="24"/>
          <w:lang w:val="en-GB"/>
        </w:rPr>
      </w:pPr>
      <w:r w:rsidRPr="00841310">
        <w:rPr>
          <w:rFonts w:ascii="Garamond" w:hAnsi="Garamond" w:cs="Verdana"/>
          <w:b/>
          <w:color w:val="1F497D" w:themeColor="text2"/>
          <w:sz w:val="24"/>
          <w:szCs w:val="24"/>
          <w:lang w:val="en-GB"/>
        </w:rPr>
        <w:t>Project - a strategic working method</w:t>
      </w:r>
    </w:p>
    <w:p w:rsidR="00841310" w:rsidRPr="005A0D2B" w:rsidRDefault="00841310" w:rsidP="00841310">
      <w:pPr>
        <w:numPr>
          <w:ilvl w:val="0"/>
          <w:numId w:val="1"/>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The context - how projects should support the business over-arching goals and strategies</w:t>
      </w:r>
    </w:p>
    <w:p w:rsidR="00C22BAF" w:rsidRDefault="00C22BAF" w:rsidP="00841310">
      <w:pPr>
        <w:numPr>
          <w:ilvl w:val="0"/>
          <w:numId w:val="1"/>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Portfolio and program management and governance</w:t>
      </w:r>
    </w:p>
    <w:p w:rsidR="00841310" w:rsidRPr="005A0D2B" w:rsidRDefault="00841310" w:rsidP="00841310">
      <w:pPr>
        <w:numPr>
          <w:ilvl w:val="0"/>
          <w:numId w:val="1"/>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 xml:space="preserve">The project process - phases and </w:t>
      </w:r>
      <w:r w:rsidR="00C22BAF">
        <w:rPr>
          <w:rFonts w:ascii="Garamond" w:hAnsi="Garamond" w:cs="Verdana"/>
          <w:sz w:val="24"/>
          <w:szCs w:val="24"/>
          <w:lang w:val="en-GB"/>
        </w:rPr>
        <w:t>gates</w:t>
      </w:r>
    </w:p>
    <w:p w:rsidR="00AA7BF2" w:rsidRDefault="00AA7BF2"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The project’s background, purpose and goal</w:t>
      </w:r>
      <w:r w:rsidRPr="00AA7BF2">
        <w:rPr>
          <w:rFonts w:ascii="Garamond" w:hAnsi="Garamond" w:cs="Verdana"/>
          <w:sz w:val="24"/>
          <w:szCs w:val="24"/>
          <w:lang w:val="en-GB"/>
        </w:rPr>
        <w:t xml:space="preserve"> </w:t>
      </w:r>
    </w:p>
    <w:p w:rsidR="00C22BAF" w:rsidRDefault="00C22BAF" w:rsidP="00C22BAF">
      <w:pPr>
        <w:autoSpaceDE w:val="0"/>
        <w:autoSpaceDN w:val="0"/>
        <w:adjustRightInd w:val="0"/>
        <w:spacing w:after="0" w:line="240" w:lineRule="auto"/>
        <w:contextualSpacing/>
        <w:rPr>
          <w:rFonts w:ascii="Garamond" w:hAnsi="Garamond" w:cs="Verdana"/>
          <w:sz w:val="24"/>
          <w:szCs w:val="24"/>
          <w:lang w:val="en-GB"/>
        </w:rPr>
      </w:pPr>
    </w:p>
    <w:p w:rsidR="00590645" w:rsidRPr="00841310" w:rsidRDefault="00590645" w:rsidP="00590645">
      <w:pPr>
        <w:autoSpaceDE w:val="0"/>
        <w:autoSpaceDN w:val="0"/>
        <w:adjustRightInd w:val="0"/>
        <w:spacing w:after="0" w:line="240" w:lineRule="auto"/>
        <w:rPr>
          <w:rFonts w:ascii="Garamond" w:hAnsi="Garamond" w:cs="Verdana"/>
          <w:b/>
          <w:color w:val="1F497D" w:themeColor="text2"/>
          <w:sz w:val="24"/>
          <w:szCs w:val="24"/>
          <w:lang w:val="en-GB"/>
        </w:rPr>
      </w:pPr>
      <w:r>
        <w:rPr>
          <w:rFonts w:ascii="Garamond" w:hAnsi="Garamond" w:cs="Verdana"/>
          <w:b/>
          <w:color w:val="1F497D" w:themeColor="text2"/>
          <w:sz w:val="24"/>
          <w:szCs w:val="24"/>
          <w:lang w:val="en-GB"/>
        </w:rPr>
        <w:t>The project organization</w:t>
      </w:r>
    </w:p>
    <w:p w:rsidR="00590645" w:rsidRDefault="00590645" w:rsidP="00590645">
      <w:pPr>
        <w:numPr>
          <w:ilvl w:val="0"/>
          <w:numId w:val="1"/>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Project roles – responsibilities and authorities</w:t>
      </w:r>
    </w:p>
    <w:p w:rsidR="00590645" w:rsidRPr="005A0D2B" w:rsidRDefault="00590645" w:rsidP="00590645">
      <w:pPr>
        <w:numPr>
          <w:ilvl w:val="0"/>
          <w:numId w:val="1"/>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 xml:space="preserve">The composition of the group </w:t>
      </w:r>
      <w:r w:rsidR="00F05A2C">
        <w:rPr>
          <w:rFonts w:ascii="Garamond" w:hAnsi="Garamond" w:cs="Verdana"/>
          <w:sz w:val="24"/>
          <w:szCs w:val="24"/>
          <w:lang w:val="en-GB"/>
        </w:rPr>
        <w:t>– behaviour styles</w:t>
      </w:r>
    </w:p>
    <w:p w:rsidR="00590645" w:rsidRDefault="00590645" w:rsidP="00590645">
      <w:pPr>
        <w:autoSpaceDE w:val="0"/>
        <w:autoSpaceDN w:val="0"/>
        <w:adjustRightInd w:val="0"/>
        <w:spacing w:after="0" w:line="240" w:lineRule="auto"/>
        <w:contextualSpacing/>
        <w:rPr>
          <w:rFonts w:ascii="Garamond" w:hAnsi="Garamond" w:cs="Verdana"/>
          <w:sz w:val="24"/>
          <w:szCs w:val="24"/>
          <w:lang w:val="en-GB"/>
        </w:rPr>
      </w:pPr>
    </w:p>
    <w:p w:rsidR="00590645" w:rsidRPr="00590645" w:rsidRDefault="00590645" w:rsidP="00C22BAF">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Course literature:</w:t>
      </w:r>
    </w:p>
    <w:p w:rsidR="00590645" w:rsidRDefault="00590645" w:rsidP="00C22BAF">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Chapter 1, 2, 4 and 11</w:t>
      </w:r>
    </w:p>
    <w:p w:rsidR="00590645" w:rsidRDefault="00590645" w:rsidP="00C22BAF">
      <w:pPr>
        <w:autoSpaceDE w:val="0"/>
        <w:autoSpaceDN w:val="0"/>
        <w:adjustRightInd w:val="0"/>
        <w:spacing w:after="0" w:line="240" w:lineRule="auto"/>
        <w:contextualSpacing/>
        <w:rPr>
          <w:rFonts w:ascii="Garamond" w:hAnsi="Garamond" w:cs="Verdana"/>
          <w:sz w:val="24"/>
          <w:szCs w:val="24"/>
          <w:lang w:val="en-GB"/>
        </w:rPr>
      </w:pPr>
    </w:p>
    <w:p w:rsidR="00590645" w:rsidRPr="00590645" w:rsidRDefault="00590645" w:rsidP="00C22BAF">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Slides for day 1:</w:t>
      </w:r>
    </w:p>
    <w:p w:rsidR="00590645" w:rsidRDefault="00590645" w:rsidP="00C22BAF">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 xml:space="preserve">1 to </w:t>
      </w:r>
      <w:r w:rsidR="00DD39C6">
        <w:rPr>
          <w:rFonts w:ascii="Garamond" w:hAnsi="Garamond" w:cs="Verdana"/>
          <w:sz w:val="24"/>
          <w:szCs w:val="24"/>
          <w:lang w:val="en-GB"/>
        </w:rPr>
        <w:t>19</w:t>
      </w:r>
    </w:p>
    <w:p w:rsidR="00590645" w:rsidRDefault="00590645" w:rsidP="00C22BAF">
      <w:pPr>
        <w:autoSpaceDE w:val="0"/>
        <w:autoSpaceDN w:val="0"/>
        <w:adjustRightInd w:val="0"/>
        <w:spacing w:after="0" w:line="240" w:lineRule="auto"/>
        <w:contextualSpacing/>
        <w:rPr>
          <w:rFonts w:ascii="Garamond" w:hAnsi="Garamond" w:cs="Verdana"/>
          <w:sz w:val="24"/>
          <w:szCs w:val="24"/>
          <w:lang w:val="en-GB"/>
        </w:rPr>
      </w:pPr>
    </w:p>
    <w:p w:rsidR="00590645" w:rsidRPr="00590645" w:rsidRDefault="00590645" w:rsidP="00C22BAF">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Exercises:</w:t>
      </w:r>
    </w:p>
    <w:p w:rsidR="00590645" w:rsidRDefault="00C60B67" w:rsidP="00C22BAF">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 xml:space="preserve">1 to </w:t>
      </w:r>
      <w:r w:rsidR="0012106E">
        <w:rPr>
          <w:rFonts w:ascii="Garamond" w:hAnsi="Garamond" w:cs="Verdana"/>
          <w:sz w:val="24"/>
          <w:szCs w:val="24"/>
          <w:lang w:val="en-GB"/>
        </w:rPr>
        <w:t>9</w:t>
      </w:r>
    </w:p>
    <w:p w:rsidR="00CA4802" w:rsidRDefault="00CA4802" w:rsidP="00C22BAF">
      <w:pPr>
        <w:autoSpaceDE w:val="0"/>
        <w:autoSpaceDN w:val="0"/>
        <w:adjustRightInd w:val="0"/>
        <w:spacing w:after="0" w:line="240" w:lineRule="auto"/>
        <w:contextualSpacing/>
        <w:rPr>
          <w:rFonts w:ascii="Garamond" w:hAnsi="Garamond" w:cs="Verdana"/>
          <w:sz w:val="24"/>
          <w:szCs w:val="24"/>
          <w:lang w:val="en-GB"/>
        </w:rPr>
      </w:pPr>
    </w:p>
    <w:p w:rsidR="00CA4802" w:rsidRPr="00CA4802" w:rsidRDefault="00CA4802" w:rsidP="00C22BAF">
      <w:pPr>
        <w:autoSpaceDE w:val="0"/>
        <w:autoSpaceDN w:val="0"/>
        <w:adjustRightInd w:val="0"/>
        <w:spacing w:after="0" w:line="240" w:lineRule="auto"/>
        <w:contextualSpacing/>
        <w:rPr>
          <w:rFonts w:ascii="Garamond" w:hAnsi="Garamond" w:cs="Verdana"/>
          <w:b/>
          <w:color w:val="1F497D" w:themeColor="text2"/>
          <w:sz w:val="24"/>
          <w:szCs w:val="24"/>
          <w:lang w:val="en-GB"/>
        </w:rPr>
      </w:pPr>
      <w:r w:rsidRPr="00CA4802">
        <w:rPr>
          <w:rFonts w:ascii="Garamond" w:hAnsi="Garamond" w:cs="Verdana"/>
          <w:b/>
          <w:color w:val="1F497D" w:themeColor="text2"/>
          <w:sz w:val="24"/>
          <w:szCs w:val="24"/>
          <w:lang w:val="en-GB"/>
        </w:rPr>
        <w:t>Documents:</w:t>
      </w:r>
    </w:p>
    <w:p w:rsidR="00CA4802" w:rsidRPr="00CA4802" w:rsidRDefault="00CA4802" w:rsidP="00CA4802">
      <w:pPr>
        <w:pStyle w:val="Liststycke"/>
        <w:numPr>
          <w:ilvl w:val="0"/>
          <w:numId w:val="8"/>
        </w:numPr>
        <w:autoSpaceDE w:val="0"/>
        <w:autoSpaceDN w:val="0"/>
        <w:adjustRightInd w:val="0"/>
        <w:spacing w:after="0" w:line="240" w:lineRule="auto"/>
        <w:rPr>
          <w:rFonts w:ascii="Garamond" w:hAnsi="Garamond" w:cs="Verdana"/>
          <w:sz w:val="24"/>
          <w:szCs w:val="24"/>
          <w:lang w:val="en-GB"/>
        </w:rPr>
      </w:pPr>
      <w:r w:rsidRPr="00CA4802">
        <w:rPr>
          <w:rFonts w:ascii="Garamond" w:hAnsi="Garamond" w:cs="Verdana"/>
          <w:sz w:val="24"/>
          <w:szCs w:val="24"/>
          <w:lang w:val="en-GB"/>
        </w:rPr>
        <w:t>Project charter</w:t>
      </w:r>
    </w:p>
    <w:p w:rsidR="00841310" w:rsidRPr="00841310" w:rsidRDefault="00841310" w:rsidP="00841310">
      <w:pPr>
        <w:autoSpaceDE w:val="0"/>
        <w:autoSpaceDN w:val="0"/>
        <w:adjustRightInd w:val="0"/>
        <w:spacing w:after="0" w:line="240" w:lineRule="auto"/>
        <w:rPr>
          <w:rFonts w:ascii="Garamond" w:hAnsi="Garamond" w:cs="Verdana-Italic"/>
          <w:i/>
          <w:iCs/>
          <w:color w:val="4D4D4D"/>
          <w:sz w:val="16"/>
          <w:szCs w:val="16"/>
          <w:lang w:val="en-GB"/>
        </w:rPr>
      </w:pPr>
    </w:p>
    <w:p w:rsidR="00AA7BF2" w:rsidRDefault="00AA7BF2" w:rsidP="000F5593">
      <w:pPr>
        <w:pStyle w:val="Starktcitat"/>
        <w:rPr>
          <w:lang w:val="en-GB"/>
        </w:rPr>
      </w:pPr>
      <w:r>
        <w:rPr>
          <w:lang w:val="en-GB"/>
        </w:rPr>
        <w:t>Day 2</w:t>
      </w:r>
    </w:p>
    <w:p w:rsidR="00841310" w:rsidRPr="00841310" w:rsidRDefault="00841310" w:rsidP="00841310">
      <w:pPr>
        <w:autoSpaceDE w:val="0"/>
        <w:autoSpaceDN w:val="0"/>
        <w:adjustRightInd w:val="0"/>
        <w:spacing w:after="0" w:line="240" w:lineRule="auto"/>
        <w:rPr>
          <w:rFonts w:ascii="Garamond" w:hAnsi="Garamond" w:cs="Verdana"/>
          <w:b/>
          <w:color w:val="1F497D" w:themeColor="text2"/>
          <w:sz w:val="24"/>
          <w:szCs w:val="24"/>
          <w:lang w:val="en-GB"/>
        </w:rPr>
      </w:pPr>
      <w:r w:rsidRPr="00841310">
        <w:rPr>
          <w:rFonts w:ascii="Garamond" w:hAnsi="Garamond" w:cs="Verdana"/>
          <w:b/>
          <w:color w:val="1F497D" w:themeColor="text2"/>
          <w:sz w:val="24"/>
          <w:szCs w:val="24"/>
          <w:lang w:val="en-GB"/>
        </w:rPr>
        <w:t xml:space="preserve">Project </w:t>
      </w:r>
      <w:r w:rsidR="00F5371F">
        <w:rPr>
          <w:rFonts w:ascii="Garamond" w:hAnsi="Garamond" w:cs="Verdana"/>
          <w:b/>
          <w:color w:val="1F497D" w:themeColor="text2"/>
          <w:sz w:val="24"/>
          <w:szCs w:val="24"/>
          <w:lang w:val="en-GB"/>
        </w:rPr>
        <w:t>analysis and pre-planning</w:t>
      </w:r>
    </w:p>
    <w:p w:rsidR="00AA7BF2" w:rsidRPr="005A0D2B" w:rsidRDefault="00AA7BF2"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Identifying the scope by creating a WBS (Work Breakdown Structure)</w:t>
      </w:r>
    </w:p>
    <w:p w:rsidR="00841310" w:rsidRPr="005A0D2B" w:rsidRDefault="00841310" w:rsidP="00841310">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lastRenderedPageBreak/>
        <w:t>Analysis of interested parties (stakeholders) and their various expectations of the project</w:t>
      </w:r>
    </w:p>
    <w:p w:rsidR="00841310" w:rsidRDefault="00841310" w:rsidP="00841310">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Analysis the projects prerequisites – situational analysis</w:t>
      </w:r>
    </w:p>
    <w:p w:rsidR="00526F99" w:rsidRDefault="00526F99" w:rsidP="00841310">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 xml:space="preserve">Traditional project methodology </w:t>
      </w:r>
      <w:proofErr w:type="spellStart"/>
      <w:r>
        <w:rPr>
          <w:rFonts w:ascii="Garamond" w:hAnsi="Garamond" w:cs="Verdana"/>
          <w:sz w:val="24"/>
          <w:szCs w:val="24"/>
          <w:lang w:val="en-GB"/>
        </w:rPr>
        <w:t>v.s</w:t>
      </w:r>
      <w:proofErr w:type="spellEnd"/>
      <w:r>
        <w:rPr>
          <w:rFonts w:ascii="Garamond" w:hAnsi="Garamond" w:cs="Verdana"/>
          <w:sz w:val="24"/>
          <w:szCs w:val="24"/>
          <w:lang w:val="en-GB"/>
        </w:rPr>
        <w:t>. agile methods</w:t>
      </w:r>
    </w:p>
    <w:p w:rsidR="00526F99" w:rsidRDefault="00526F99"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Identify and choose solution.</w:t>
      </w:r>
    </w:p>
    <w:p w:rsidR="00AA7BF2" w:rsidRPr="00AA7BF2" w:rsidRDefault="00AA7BF2"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Analysis the business impact goal</w:t>
      </w:r>
      <w:r>
        <w:rPr>
          <w:rFonts w:ascii="Garamond" w:hAnsi="Garamond" w:cs="Verdana"/>
          <w:sz w:val="24"/>
          <w:szCs w:val="24"/>
          <w:lang w:val="en-GB"/>
        </w:rPr>
        <w:t>.</w:t>
      </w:r>
    </w:p>
    <w:p w:rsidR="00F5371F" w:rsidRDefault="00F5371F" w:rsidP="00F5371F">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I</w:t>
      </w:r>
      <w:r w:rsidRPr="005A0D2B">
        <w:rPr>
          <w:rFonts w:ascii="Garamond" w:hAnsi="Garamond" w:cs="Verdana"/>
          <w:sz w:val="24"/>
          <w:szCs w:val="24"/>
          <w:lang w:val="en-GB"/>
        </w:rPr>
        <w:t xml:space="preserve">dentify dependencies </w:t>
      </w:r>
      <w:r>
        <w:rPr>
          <w:rFonts w:ascii="Garamond" w:hAnsi="Garamond" w:cs="Verdana"/>
          <w:sz w:val="24"/>
          <w:szCs w:val="24"/>
          <w:lang w:val="en-GB"/>
        </w:rPr>
        <w:t>and create a logical network</w:t>
      </w:r>
    </w:p>
    <w:p w:rsidR="00F5371F" w:rsidRDefault="00F5371F" w:rsidP="00F5371F">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Milestones</w:t>
      </w:r>
      <w:r w:rsidRPr="00F5371F">
        <w:rPr>
          <w:rFonts w:ascii="Garamond" w:hAnsi="Garamond" w:cs="Verdana"/>
          <w:sz w:val="24"/>
          <w:szCs w:val="24"/>
          <w:lang w:val="en-GB"/>
        </w:rPr>
        <w:t xml:space="preserve"> </w:t>
      </w:r>
    </w:p>
    <w:p w:rsidR="00AA7BF2" w:rsidRPr="005A0D2B" w:rsidRDefault="00AA7BF2" w:rsidP="00F5371F">
      <w:pPr>
        <w:autoSpaceDE w:val="0"/>
        <w:autoSpaceDN w:val="0"/>
        <w:adjustRightInd w:val="0"/>
        <w:spacing w:after="0" w:line="240" w:lineRule="auto"/>
        <w:ind w:left="720"/>
        <w:contextualSpacing/>
        <w:rPr>
          <w:rFonts w:ascii="Garamond" w:hAnsi="Garamond" w:cs="Verdana"/>
          <w:sz w:val="24"/>
          <w:szCs w:val="24"/>
          <w:lang w:val="en-GB"/>
        </w:rPr>
      </w:pPr>
    </w:p>
    <w:p w:rsidR="00C22BAF" w:rsidRDefault="00C22BAF" w:rsidP="00C22BAF">
      <w:pPr>
        <w:autoSpaceDE w:val="0"/>
        <w:autoSpaceDN w:val="0"/>
        <w:adjustRightInd w:val="0"/>
        <w:spacing w:after="0" w:line="240" w:lineRule="auto"/>
        <w:rPr>
          <w:rFonts w:ascii="Garamond" w:hAnsi="Garamond" w:cs="Verdana"/>
          <w:b/>
          <w:color w:val="1F497D" w:themeColor="text2"/>
          <w:sz w:val="24"/>
          <w:szCs w:val="24"/>
          <w:lang w:val="en-GB"/>
        </w:rPr>
      </w:pPr>
    </w:p>
    <w:p w:rsidR="00C22BAF" w:rsidRPr="001B6B7B" w:rsidRDefault="00C22BAF" w:rsidP="00C22BAF">
      <w:pPr>
        <w:autoSpaceDE w:val="0"/>
        <w:autoSpaceDN w:val="0"/>
        <w:adjustRightInd w:val="0"/>
        <w:spacing w:after="0" w:line="240" w:lineRule="auto"/>
        <w:rPr>
          <w:rFonts w:ascii="Garamond" w:hAnsi="Garamond" w:cs="Verdana"/>
          <w:b/>
          <w:color w:val="1F497D" w:themeColor="text2"/>
          <w:sz w:val="24"/>
          <w:szCs w:val="24"/>
          <w:lang w:val="en-GB"/>
        </w:rPr>
      </w:pPr>
      <w:r>
        <w:rPr>
          <w:rFonts w:ascii="Garamond" w:hAnsi="Garamond" w:cs="Verdana"/>
          <w:b/>
          <w:color w:val="1F497D" w:themeColor="text2"/>
          <w:sz w:val="24"/>
          <w:szCs w:val="24"/>
          <w:lang w:val="en-GB"/>
        </w:rPr>
        <w:t>C</w:t>
      </w:r>
      <w:r w:rsidRPr="001B6B7B">
        <w:rPr>
          <w:rFonts w:ascii="Garamond" w:hAnsi="Garamond" w:cs="Verdana"/>
          <w:b/>
          <w:color w:val="1F497D" w:themeColor="text2"/>
          <w:sz w:val="24"/>
          <w:szCs w:val="24"/>
          <w:lang w:val="en-GB"/>
        </w:rPr>
        <w:t>ommunicat</w:t>
      </w:r>
      <w:r>
        <w:rPr>
          <w:rFonts w:ascii="Garamond" w:hAnsi="Garamond" w:cs="Verdana"/>
          <w:b/>
          <w:color w:val="1F497D" w:themeColor="text2"/>
          <w:sz w:val="24"/>
          <w:szCs w:val="24"/>
          <w:lang w:val="en-GB"/>
        </w:rPr>
        <w:t>ion</w:t>
      </w:r>
    </w:p>
    <w:p w:rsidR="00C22BAF" w:rsidRPr="00C22BAF" w:rsidRDefault="00C22BAF" w:rsidP="00C22BAF">
      <w:pPr>
        <w:numPr>
          <w:ilvl w:val="0"/>
          <w:numId w:val="4"/>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Communication plan as a management tool</w:t>
      </w:r>
    </w:p>
    <w:p w:rsidR="00C22BAF" w:rsidRPr="005A0D2B" w:rsidRDefault="00C22BAF" w:rsidP="00C22BAF">
      <w:pPr>
        <w:autoSpaceDE w:val="0"/>
        <w:autoSpaceDN w:val="0"/>
        <w:adjustRightInd w:val="0"/>
        <w:spacing w:after="0" w:line="240" w:lineRule="auto"/>
        <w:contextualSpacing/>
        <w:rPr>
          <w:rFonts w:ascii="Garamond" w:hAnsi="Garamond" w:cs="Verdana"/>
          <w:sz w:val="24"/>
          <w:szCs w:val="24"/>
          <w:lang w:val="en-GB"/>
        </w:rPr>
      </w:pPr>
    </w:p>
    <w:p w:rsidR="00C22BAF" w:rsidRPr="00841310" w:rsidRDefault="00C22BAF" w:rsidP="00C22BAF">
      <w:pPr>
        <w:autoSpaceDE w:val="0"/>
        <w:autoSpaceDN w:val="0"/>
        <w:adjustRightInd w:val="0"/>
        <w:spacing w:after="0" w:line="240" w:lineRule="auto"/>
        <w:rPr>
          <w:rFonts w:ascii="Garamond" w:hAnsi="Garamond" w:cs="Verdana"/>
          <w:b/>
          <w:color w:val="1F497D" w:themeColor="text2"/>
          <w:sz w:val="24"/>
          <w:szCs w:val="24"/>
          <w:lang w:val="en-GB"/>
        </w:rPr>
      </w:pPr>
      <w:r w:rsidRPr="00841310">
        <w:rPr>
          <w:rFonts w:ascii="Garamond" w:hAnsi="Garamond" w:cs="Verdana"/>
          <w:b/>
          <w:color w:val="1F497D" w:themeColor="text2"/>
          <w:sz w:val="24"/>
          <w:szCs w:val="24"/>
          <w:lang w:val="en-GB"/>
        </w:rPr>
        <w:t>Team development</w:t>
      </w:r>
    </w:p>
    <w:p w:rsidR="00F05A2C" w:rsidRDefault="00F05A2C" w:rsidP="00C22BAF">
      <w:pPr>
        <w:numPr>
          <w:ilvl w:val="0"/>
          <w:numId w:val="3"/>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Team or just a group</w:t>
      </w:r>
    </w:p>
    <w:p w:rsidR="00C22BAF" w:rsidRDefault="00C22BAF" w:rsidP="00C22BAF">
      <w:pPr>
        <w:numPr>
          <w:ilvl w:val="0"/>
          <w:numId w:val="3"/>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The group development process</w:t>
      </w:r>
    </w:p>
    <w:p w:rsidR="00F5371F" w:rsidRPr="005A0D2B" w:rsidRDefault="00F5371F" w:rsidP="00C22BAF">
      <w:pPr>
        <w:numPr>
          <w:ilvl w:val="0"/>
          <w:numId w:val="3"/>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Situational leadership</w:t>
      </w:r>
    </w:p>
    <w:p w:rsidR="00590645" w:rsidRDefault="00590645" w:rsidP="00590645">
      <w:pPr>
        <w:autoSpaceDE w:val="0"/>
        <w:autoSpaceDN w:val="0"/>
        <w:adjustRightInd w:val="0"/>
        <w:spacing w:after="0" w:line="240" w:lineRule="auto"/>
        <w:contextualSpacing/>
        <w:rPr>
          <w:rFonts w:ascii="Garamond" w:hAnsi="Garamond" w:cs="Verdana"/>
          <w:color w:val="4D4D4D"/>
          <w:sz w:val="24"/>
          <w:szCs w:val="24"/>
          <w:lang w:val="en-GB"/>
        </w:rPr>
      </w:pPr>
    </w:p>
    <w:p w:rsidR="00590645" w:rsidRPr="00590645" w:rsidRDefault="00590645" w:rsidP="00590645">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Course literature:</w:t>
      </w:r>
    </w:p>
    <w:p w:rsidR="00590645" w:rsidRDefault="00590645" w:rsidP="00590645">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Chapter 5, 6</w:t>
      </w:r>
      <w:r w:rsidR="00F5371F">
        <w:rPr>
          <w:rFonts w:ascii="Garamond" w:hAnsi="Garamond" w:cs="Verdana"/>
          <w:sz w:val="24"/>
          <w:szCs w:val="24"/>
          <w:lang w:val="en-GB"/>
        </w:rPr>
        <w:t xml:space="preserve">, </w:t>
      </w:r>
      <w:r w:rsidR="00CA384A">
        <w:rPr>
          <w:rFonts w:ascii="Garamond" w:hAnsi="Garamond" w:cs="Verdana"/>
          <w:sz w:val="24"/>
          <w:szCs w:val="24"/>
          <w:lang w:val="en-GB"/>
        </w:rPr>
        <w:t xml:space="preserve">9, </w:t>
      </w:r>
      <w:r w:rsidR="00F5371F">
        <w:rPr>
          <w:rFonts w:ascii="Garamond" w:hAnsi="Garamond" w:cs="Verdana"/>
          <w:sz w:val="24"/>
          <w:szCs w:val="24"/>
          <w:lang w:val="en-GB"/>
        </w:rPr>
        <w:t xml:space="preserve">11 </w:t>
      </w:r>
      <w:r>
        <w:rPr>
          <w:rFonts w:ascii="Garamond" w:hAnsi="Garamond" w:cs="Verdana"/>
          <w:sz w:val="24"/>
          <w:szCs w:val="24"/>
          <w:lang w:val="en-GB"/>
        </w:rPr>
        <w:t>and 1</w:t>
      </w:r>
      <w:r w:rsidR="00F5371F">
        <w:rPr>
          <w:rFonts w:ascii="Garamond" w:hAnsi="Garamond" w:cs="Verdana"/>
          <w:sz w:val="24"/>
          <w:szCs w:val="24"/>
          <w:lang w:val="en-GB"/>
        </w:rPr>
        <w:t>2</w:t>
      </w:r>
    </w:p>
    <w:p w:rsidR="00590645" w:rsidRDefault="00590645" w:rsidP="00590645">
      <w:pPr>
        <w:autoSpaceDE w:val="0"/>
        <w:autoSpaceDN w:val="0"/>
        <w:adjustRightInd w:val="0"/>
        <w:spacing w:after="0" w:line="240" w:lineRule="auto"/>
        <w:contextualSpacing/>
        <w:rPr>
          <w:rFonts w:ascii="Garamond" w:hAnsi="Garamond" w:cs="Verdana"/>
          <w:sz w:val="24"/>
          <w:szCs w:val="24"/>
          <w:lang w:val="en-GB"/>
        </w:rPr>
      </w:pPr>
    </w:p>
    <w:p w:rsidR="00590645" w:rsidRPr="00590645" w:rsidRDefault="00590645" w:rsidP="00590645">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 xml:space="preserve">Slides for day </w:t>
      </w:r>
      <w:r w:rsidR="00F5371F">
        <w:rPr>
          <w:rFonts w:ascii="Garamond" w:hAnsi="Garamond" w:cs="Verdana"/>
          <w:b/>
          <w:color w:val="1F497D" w:themeColor="text2"/>
          <w:sz w:val="24"/>
          <w:szCs w:val="24"/>
          <w:lang w:val="en-GB"/>
        </w:rPr>
        <w:t>2</w:t>
      </w:r>
      <w:r w:rsidRPr="00590645">
        <w:rPr>
          <w:rFonts w:ascii="Garamond" w:hAnsi="Garamond" w:cs="Verdana"/>
          <w:b/>
          <w:color w:val="1F497D" w:themeColor="text2"/>
          <w:sz w:val="24"/>
          <w:szCs w:val="24"/>
          <w:lang w:val="en-GB"/>
        </w:rPr>
        <w:t>:</w:t>
      </w:r>
    </w:p>
    <w:p w:rsidR="00590645" w:rsidRDefault="00F5371F" w:rsidP="00590645">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2</w:t>
      </w:r>
      <w:r w:rsidR="00DD39C6">
        <w:rPr>
          <w:rFonts w:ascii="Garamond" w:hAnsi="Garamond" w:cs="Verdana"/>
          <w:sz w:val="24"/>
          <w:szCs w:val="24"/>
          <w:lang w:val="en-GB"/>
        </w:rPr>
        <w:t>0</w:t>
      </w:r>
      <w:r>
        <w:rPr>
          <w:rFonts w:ascii="Garamond" w:hAnsi="Garamond" w:cs="Verdana"/>
          <w:sz w:val="24"/>
          <w:szCs w:val="24"/>
          <w:lang w:val="en-GB"/>
        </w:rPr>
        <w:t xml:space="preserve"> to </w:t>
      </w:r>
      <w:r w:rsidR="000E0A0C">
        <w:rPr>
          <w:rFonts w:ascii="Garamond" w:hAnsi="Garamond" w:cs="Verdana"/>
          <w:sz w:val="24"/>
          <w:szCs w:val="24"/>
          <w:lang w:val="en-GB"/>
        </w:rPr>
        <w:t>5</w:t>
      </w:r>
      <w:r w:rsidR="00DD39C6">
        <w:rPr>
          <w:rFonts w:ascii="Garamond" w:hAnsi="Garamond" w:cs="Verdana"/>
          <w:sz w:val="24"/>
          <w:szCs w:val="24"/>
          <w:lang w:val="en-GB"/>
        </w:rPr>
        <w:t>0</w:t>
      </w:r>
    </w:p>
    <w:p w:rsidR="00590645" w:rsidRDefault="00590645" w:rsidP="00590645">
      <w:pPr>
        <w:autoSpaceDE w:val="0"/>
        <w:autoSpaceDN w:val="0"/>
        <w:adjustRightInd w:val="0"/>
        <w:spacing w:after="0" w:line="240" w:lineRule="auto"/>
        <w:contextualSpacing/>
        <w:rPr>
          <w:rFonts w:ascii="Garamond" w:hAnsi="Garamond" w:cs="Verdana"/>
          <w:sz w:val="24"/>
          <w:szCs w:val="24"/>
          <w:lang w:val="en-GB"/>
        </w:rPr>
      </w:pPr>
    </w:p>
    <w:p w:rsidR="00590645" w:rsidRPr="00590645" w:rsidRDefault="00590645" w:rsidP="00590645">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Exercises:</w:t>
      </w:r>
    </w:p>
    <w:p w:rsidR="00590645" w:rsidRDefault="0012106E" w:rsidP="00590645">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10</w:t>
      </w:r>
      <w:bookmarkStart w:id="0" w:name="_GoBack"/>
      <w:bookmarkEnd w:id="0"/>
      <w:r w:rsidR="00F5371F">
        <w:rPr>
          <w:rFonts w:ascii="Garamond" w:hAnsi="Garamond" w:cs="Verdana"/>
          <w:sz w:val="24"/>
          <w:szCs w:val="24"/>
          <w:lang w:val="en-GB"/>
        </w:rPr>
        <w:t xml:space="preserve"> to 1</w:t>
      </w:r>
      <w:r w:rsidR="00C60B67">
        <w:rPr>
          <w:rFonts w:ascii="Garamond" w:hAnsi="Garamond" w:cs="Verdana"/>
          <w:sz w:val="24"/>
          <w:szCs w:val="24"/>
          <w:lang w:val="en-GB"/>
        </w:rPr>
        <w:t>3</w:t>
      </w:r>
    </w:p>
    <w:p w:rsidR="00CA4802" w:rsidRDefault="00CA4802" w:rsidP="00590645">
      <w:pPr>
        <w:autoSpaceDE w:val="0"/>
        <w:autoSpaceDN w:val="0"/>
        <w:adjustRightInd w:val="0"/>
        <w:spacing w:after="0" w:line="240" w:lineRule="auto"/>
        <w:contextualSpacing/>
        <w:rPr>
          <w:rFonts w:ascii="Garamond" w:hAnsi="Garamond" w:cs="Verdana"/>
          <w:sz w:val="24"/>
          <w:szCs w:val="24"/>
          <w:lang w:val="en-GB"/>
        </w:rPr>
      </w:pPr>
    </w:p>
    <w:p w:rsidR="00CA4802" w:rsidRPr="00CA4802" w:rsidRDefault="00CA4802" w:rsidP="00CA4802">
      <w:pPr>
        <w:autoSpaceDE w:val="0"/>
        <w:autoSpaceDN w:val="0"/>
        <w:adjustRightInd w:val="0"/>
        <w:spacing w:after="0" w:line="240" w:lineRule="auto"/>
        <w:contextualSpacing/>
        <w:rPr>
          <w:rFonts w:ascii="Garamond" w:hAnsi="Garamond" w:cs="Verdana"/>
          <w:b/>
          <w:color w:val="1F497D" w:themeColor="text2"/>
          <w:sz w:val="24"/>
          <w:szCs w:val="24"/>
          <w:lang w:val="en-GB"/>
        </w:rPr>
      </w:pPr>
      <w:r w:rsidRPr="00CA4802">
        <w:rPr>
          <w:rFonts w:ascii="Garamond" w:hAnsi="Garamond" w:cs="Verdana"/>
          <w:b/>
          <w:color w:val="1F497D" w:themeColor="text2"/>
          <w:sz w:val="24"/>
          <w:szCs w:val="24"/>
          <w:lang w:val="en-GB"/>
        </w:rPr>
        <w:t>Documents:</w:t>
      </w:r>
    </w:p>
    <w:p w:rsidR="00CA4802" w:rsidRPr="00CA4802" w:rsidRDefault="00CA4802" w:rsidP="00590645">
      <w:pPr>
        <w:pStyle w:val="Liststycke"/>
        <w:numPr>
          <w:ilvl w:val="0"/>
          <w:numId w:val="8"/>
        </w:numPr>
        <w:autoSpaceDE w:val="0"/>
        <w:autoSpaceDN w:val="0"/>
        <w:adjustRightInd w:val="0"/>
        <w:spacing w:after="0" w:line="240" w:lineRule="auto"/>
        <w:rPr>
          <w:rFonts w:ascii="Garamond" w:hAnsi="Garamond" w:cs="Verdana"/>
          <w:sz w:val="24"/>
          <w:szCs w:val="24"/>
          <w:lang w:val="en-GB"/>
        </w:rPr>
      </w:pPr>
      <w:r w:rsidRPr="00CA4802">
        <w:rPr>
          <w:rFonts w:ascii="Garamond" w:hAnsi="Garamond" w:cs="Verdana"/>
          <w:sz w:val="24"/>
          <w:szCs w:val="24"/>
          <w:lang w:val="en-GB"/>
        </w:rPr>
        <w:t xml:space="preserve">Project </w:t>
      </w:r>
      <w:r>
        <w:rPr>
          <w:rFonts w:ascii="Garamond" w:hAnsi="Garamond" w:cs="Verdana"/>
          <w:sz w:val="24"/>
          <w:szCs w:val="24"/>
          <w:lang w:val="en-GB"/>
        </w:rPr>
        <w:t>management plan</w:t>
      </w:r>
    </w:p>
    <w:p w:rsidR="00AA7BF2" w:rsidRDefault="00AA7BF2" w:rsidP="00AA7BF2">
      <w:pPr>
        <w:autoSpaceDE w:val="0"/>
        <w:autoSpaceDN w:val="0"/>
        <w:adjustRightInd w:val="0"/>
        <w:spacing w:after="0" w:line="240" w:lineRule="auto"/>
        <w:contextualSpacing/>
        <w:rPr>
          <w:rFonts w:ascii="Garamond" w:hAnsi="Garamond" w:cs="Verdana"/>
          <w:sz w:val="24"/>
          <w:szCs w:val="24"/>
          <w:lang w:val="en-GB"/>
        </w:rPr>
      </w:pPr>
    </w:p>
    <w:p w:rsidR="00C22BAF" w:rsidRPr="00C22BAF" w:rsidRDefault="00C22BAF" w:rsidP="000F5593">
      <w:pPr>
        <w:pStyle w:val="Starktcitat"/>
        <w:rPr>
          <w:lang w:val="en-GB"/>
        </w:rPr>
      </w:pPr>
      <w:r w:rsidRPr="00C22BAF">
        <w:rPr>
          <w:lang w:val="en-GB"/>
        </w:rPr>
        <w:t>Day 3</w:t>
      </w:r>
    </w:p>
    <w:p w:rsidR="00AA7BF2" w:rsidRPr="00841310" w:rsidRDefault="00AA7BF2" w:rsidP="00AA7BF2">
      <w:pPr>
        <w:autoSpaceDE w:val="0"/>
        <w:autoSpaceDN w:val="0"/>
        <w:adjustRightInd w:val="0"/>
        <w:spacing w:after="0" w:line="240" w:lineRule="auto"/>
        <w:rPr>
          <w:rFonts w:ascii="Garamond" w:hAnsi="Garamond" w:cs="Verdana"/>
          <w:b/>
          <w:color w:val="1F497D" w:themeColor="text2"/>
          <w:sz w:val="24"/>
          <w:szCs w:val="24"/>
          <w:lang w:val="en-GB"/>
        </w:rPr>
      </w:pPr>
      <w:r w:rsidRPr="00841310">
        <w:rPr>
          <w:rFonts w:ascii="Garamond" w:hAnsi="Garamond" w:cs="Verdana"/>
          <w:b/>
          <w:color w:val="1F497D" w:themeColor="text2"/>
          <w:sz w:val="24"/>
          <w:szCs w:val="24"/>
          <w:lang w:val="en-GB"/>
        </w:rPr>
        <w:t xml:space="preserve">Project </w:t>
      </w:r>
      <w:r>
        <w:rPr>
          <w:rFonts w:ascii="Garamond" w:hAnsi="Garamond" w:cs="Verdana"/>
          <w:b/>
          <w:color w:val="1F497D" w:themeColor="text2"/>
          <w:sz w:val="24"/>
          <w:szCs w:val="24"/>
          <w:lang w:val="en-GB"/>
        </w:rPr>
        <w:t>planning</w:t>
      </w:r>
    </w:p>
    <w:p w:rsidR="00F05A2C" w:rsidRPr="005A0D2B" w:rsidRDefault="00F05A2C" w:rsidP="00F05A2C">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C</w:t>
      </w:r>
      <w:r w:rsidRPr="005A0D2B">
        <w:rPr>
          <w:rFonts w:ascii="Garamond" w:hAnsi="Garamond" w:cs="Verdana"/>
          <w:sz w:val="24"/>
          <w:szCs w:val="24"/>
          <w:lang w:val="en-GB"/>
        </w:rPr>
        <w:t>reate a schedule (Gantt chart)</w:t>
      </w:r>
      <w:r>
        <w:rPr>
          <w:rFonts w:ascii="Garamond" w:hAnsi="Garamond" w:cs="Verdana"/>
          <w:sz w:val="24"/>
          <w:szCs w:val="24"/>
          <w:lang w:val="en-GB"/>
        </w:rPr>
        <w:t xml:space="preserve"> and a budget</w:t>
      </w:r>
    </w:p>
    <w:p w:rsidR="00F5371F" w:rsidRDefault="00F5371F"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 xml:space="preserve">The planning </w:t>
      </w:r>
      <w:proofErr w:type="gramStart"/>
      <w:r>
        <w:rPr>
          <w:rFonts w:ascii="Garamond" w:hAnsi="Garamond" w:cs="Verdana"/>
          <w:sz w:val="24"/>
          <w:szCs w:val="24"/>
          <w:lang w:val="en-GB"/>
        </w:rPr>
        <w:t>chain</w:t>
      </w:r>
      <w:proofErr w:type="gramEnd"/>
    </w:p>
    <w:p w:rsidR="00AA7BF2" w:rsidRDefault="00AA7BF2"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Plan resources, calculate costs and make a budget</w:t>
      </w:r>
    </w:p>
    <w:p w:rsidR="00F5371F" w:rsidRPr="005A0D2B" w:rsidRDefault="00F5371F"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Critical path</w:t>
      </w:r>
    </w:p>
    <w:p w:rsidR="00AA7BF2" w:rsidRPr="005A0D2B" w:rsidRDefault="00AA7BF2"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Perform a risk analysis and create an action plan</w:t>
      </w:r>
    </w:p>
    <w:p w:rsidR="00AA7BF2" w:rsidRPr="005A0D2B" w:rsidRDefault="00AA7BF2" w:rsidP="00AA7BF2">
      <w:pPr>
        <w:numPr>
          <w:ilvl w:val="0"/>
          <w:numId w:val="2"/>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Create and present a project plan</w:t>
      </w:r>
    </w:p>
    <w:p w:rsidR="00841310" w:rsidRPr="00841310" w:rsidRDefault="00841310" w:rsidP="00841310">
      <w:pPr>
        <w:autoSpaceDE w:val="0"/>
        <w:autoSpaceDN w:val="0"/>
        <w:adjustRightInd w:val="0"/>
        <w:spacing w:after="0" w:line="240" w:lineRule="auto"/>
        <w:rPr>
          <w:rFonts w:ascii="Garamond" w:hAnsi="Garamond" w:cs="Verdana-Italic"/>
          <w:i/>
          <w:iCs/>
          <w:color w:val="4D4D4D"/>
          <w:sz w:val="16"/>
          <w:szCs w:val="16"/>
          <w:lang w:val="en-GB"/>
        </w:rPr>
      </w:pPr>
    </w:p>
    <w:p w:rsidR="00841310" w:rsidRPr="001B6B7B" w:rsidRDefault="00841310" w:rsidP="00841310">
      <w:pPr>
        <w:autoSpaceDE w:val="0"/>
        <w:autoSpaceDN w:val="0"/>
        <w:adjustRightInd w:val="0"/>
        <w:spacing w:after="0" w:line="240" w:lineRule="auto"/>
        <w:rPr>
          <w:rFonts w:ascii="Garamond" w:hAnsi="Garamond" w:cs="Verdana"/>
          <w:color w:val="4D4D4D"/>
          <w:sz w:val="16"/>
          <w:szCs w:val="16"/>
          <w:lang w:val="en-GB"/>
        </w:rPr>
      </w:pPr>
    </w:p>
    <w:p w:rsidR="00841310" w:rsidRPr="001B6B7B" w:rsidRDefault="00841310" w:rsidP="00841310">
      <w:pPr>
        <w:autoSpaceDE w:val="0"/>
        <w:autoSpaceDN w:val="0"/>
        <w:adjustRightInd w:val="0"/>
        <w:spacing w:after="0" w:line="240" w:lineRule="auto"/>
        <w:rPr>
          <w:rFonts w:ascii="Garamond" w:hAnsi="Garamond" w:cs="Verdana"/>
          <w:b/>
          <w:color w:val="1F497D" w:themeColor="text2"/>
          <w:sz w:val="24"/>
          <w:szCs w:val="24"/>
          <w:lang w:val="en-GB"/>
        </w:rPr>
      </w:pPr>
      <w:r w:rsidRPr="001B6B7B">
        <w:rPr>
          <w:rFonts w:ascii="Garamond" w:hAnsi="Garamond" w:cs="Verdana"/>
          <w:b/>
          <w:color w:val="1F497D" w:themeColor="text2"/>
          <w:sz w:val="24"/>
          <w:szCs w:val="24"/>
          <w:lang w:val="en-GB"/>
        </w:rPr>
        <w:t>Project implementation</w:t>
      </w:r>
    </w:p>
    <w:p w:rsidR="00841310" w:rsidRPr="005A0D2B" w:rsidRDefault="00841310" w:rsidP="00841310">
      <w:pPr>
        <w:numPr>
          <w:ilvl w:val="0"/>
          <w:numId w:val="3"/>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Plan, report and monitor progress</w:t>
      </w:r>
    </w:p>
    <w:p w:rsidR="00841310" w:rsidRPr="005A0D2B" w:rsidRDefault="00841310" w:rsidP="00841310">
      <w:pPr>
        <w:numPr>
          <w:ilvl w:val="0"/>
          <w:numId w:val="3"/>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Quality assurance and procedures for change management</w:t>
      </w:r>
    </w:p>
    <w:p w:rsidR="00567D05" w:rsidRDefault="00841310" w:rsidP="00841310">
      <w:pPr>
        <w:numPr>
          <w:ilvl w:val="0"/>
          <w:numId w:val="3"/>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Hand over the results</w:t>
      </w:r>
    </w:p>
    <w:p w:rsidR="00F5371F" w:rsidRDefault="00F5371F" w:rsidP="00F5371F">
      <w:pPr>
        <w:autoSpaceDE w:val="0"/>
        <w:autoSpaceDN w:val="0"/>
        <w:adjustRightInd w:val="0"/>
        <w:spacing w:after="0" w:line="240" w:lineRule="auto"/>
        <w:contextualSpacing/>
        <w:rPr>
          <w:rFonts w:ascii="Garamond" w:hAnsi="Garamond" w:cs="Verdana"/>
          <w:sz w:val="24"/>
          <w:szCs w:val="24"/>
          <w:lang w:val="en-GB"/>
        </w:rPr>
      </w:pPr>
    </w:p>
    <w:p w:rsidR="00F5371F" w:rsidRPr="00841310" w:rsidRDefault="00F5371F" w:rsidP="00F5371F">
      <w:pPr>
        <w:autoSpaceDE w:val="0"/>
        <w:autoSpaceDN w:val="0"/>
        <w:adjustRightInd w:val="0"/>
        <w:spacing w:after="0" w:line="240" w:lineRule="auto"/>
        <w:rPr>
          <w:rFonts w:ascii="Garamond" w:hAnsi="Garamond" w:cs="Verdana"/>
          <w:b/>
          <w:color w:val="1F497D" w:themeColor="text2"/>
          <w:sz w:val="24"/>
          <w:szCs w:val="24"/>
          <w:lang w:val="en-GB"/>
        </w:rPr>
      </w:pPr>
      <w:r>
        <w:rPr>
          <w:rFonts w:ascii="Garamond" w:hAnsi="Garamond" w:cs="Verdana"/>
          <w:b/>
          <w:color w:val="1F497D" w:themeColor="text2"/>
          <w:sz w:val="24"/>
          <w:szCs w:val="24"/>
          <w:lang w:val="en-GB"/>
        </w:rPr>
        <w:t>Leadership skills</w:t>
      </w:r>
    </w:p>
    <w:p w:rsidR="0008000E" w:rsidRDefault="0008000E" w:rsidP="00F5371F">
      <w:pPr>
        <w:numPr>
          <w:ilvl w:val="0"/>
          <w:numId w:val="3"/>
        </w:num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lastRenderedPageBreak/>
        <w:t>Delegation</w:t>
      </w:r>
    </w:p>
    <w:p w:rsidR="00F5371F" w:rsidRPr="005A0D2B" w:rsidRDefault="00F5371F" w:rsidP="00F5371F">
      <w:pPr>
        <w:numPr>
          <w:ilvl w:val="0"/>
          <w:numId w:val="3"/>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Give and take feedback</w:t>
      </w:r>
    </w:p>
    <w:p w:rsidR="00F5371F" w:rsidRPr="00F5371F" w:rsidRDefault="00F5371F" w:rsidP="00F5371F">
      <w:pPr>
        <w:numPr>
          <w:ilvl w:val="0"/>
          <w:numId w:val="3"/>
        </w:numPr>
        <w:autoSpaceDE w:val="0"/>
        <w:autoSpaceDN w:val="0"/>
        <w:adjustRightInd w:val="0"/>
        <w:spacing w:after="0" w:line="240" w:lineRule="auto"/>
        <w:contextualSpacing/>
        <w:rPr>
          <w:rFonts w:ascii="Garamond" w:hAnsi="Garamond" w:cs="Verdana"/>
          <w:color w:val="4D4D4D"/>
          <w:sz w:val="24"/>
          <w:szCs w:val="24"/>
          <w:lang w:val="en-GB"/>
        </w:rPr>
      </w:pPr>
      <w:r w:rsidRPr="005A0D2B">
        <w:rPr>
          <w:rFonts w:ascii="Garamond" w:hAnsi="Garamond" w:cs="Verdana"/>
          <w:sz w:val="24"/>
          <w:szCs w:val="24"/>
          <w:lang w:val="en-GB"/>
        </w:rPr>
        <w:t>Conflict management</w:t>
      </w:r>
    </w:p>
    <w:p w:rsidR="00841310" w:rsidRPr="00567D05" w:rsidRDefault="00841310" w:rsidP="00841310">
      <w:pPr>
        <w:autoSpaceDE w:val="0"/>
        <w:autoSpaceDN w:val="0"/>
        <w:adjustRightInd w:val="0"/>
        <w:spacing w:after="0" w:line="240" w:lineRule="auto"/>
        <w:rPr>
          <w:rFonts w:ascii="Garamond" w:hAnsi="Garamond" w:cs="Verdana-Italic"/>
          <w:i/>
          <w:iCs/>
          <w:color w:val="4D4D4D"/>
          <w:sz w:val="16"/>
          <w:szCs w:val="16"/>
          <w:lang w:val="en-GB"/>
        </w:rPr>
      </w:pPr>
    </w:p>
    <w:p w:rsidR="00841310" w:rsidRPr="00841310" w:rsidRDefault="00841310" w:rsidP="00841310">
      <w:pPr>
        <w:autoSpaceDE w:val="0"/>
        <w:autoSpaceDN w:val="0"/>
        <w:adjustRightInd w:val="0"/>
        <w:spacing w:after="0" w:line="240" w:lineRule="auto"/>
        <w:rPr>
          <w:rFonts w:ascii="Garamond" w:hAnsi="Garamond" w:cs="Verdana"/>
          <w:b/>
          <w:color w:val="1F497D" w:themeColor="text2"/>
          <w:sz w:val="24"/>
          <w:szCs w:val="24"/>
          <w:lang w:val="en-GB"/>
        </w:rPr>
      </w:pPr>
      <w:r w:rsidRPr="00841310">
        <w:rPr>
          <w:rFonts w:ascii="Garamond" w:hAnsi="Garamond" w:cs="Verdana"/>
          <w:b/>
          <w:color w:val="1F497D" w:themeColor="text2"/>
          <w:sz w:val="24"/>
          <w:szCs w:val="24"/>
          <w:lang w:val="en-GB"/>
        </w:rPr>
        <w:t>Conclude a project</w:t>
      </w:r>
    </w:p>
    <w:p w:rsidR="00841310" w:rsidRPr="005A0D2B" w:rsidRDefault="00841310" w:rsidP="00841310">
      <w:pPr>
        <w:numPr>
          <w:ilvl w:val="0"/>
          <w:numId w:val="5"/>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Terminate the project team</w:t>
      </w:r>
    </w:p>
    <w:p w:rsidR="00841310" w:rsidRPr="005A0D2B" w:rsidRDefault="00841310" w:rsidP="00841310">
      <w:pPr>
        <w:numPr>
          <w:ilvl w:val="0"/>
          <w:numId w:val="5"/>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Evaluate the project</w:t>
      </w:r>
    </w:p>
    <w:p w:rsidR="00841310" w:rsidRPr="005A0D2B" w:rsidRDefault="00841310" w:rsidP="00841310">
      <w:pPr>
        <w:numPr>
          <w:ilvl w:val="0"/>
          <w:numId w:val="5"/>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Lessons learned, recycling project experience</w:t>
      </w:r>
    </w:p>
    <w:p w:rsidR="00841310" w:rsidRDefault="00841310" w:rsidP="00841310">
      <w:pPr>
        <w:numPr>
          <w:ilvl w:val="0"/>
          <w:numId w:val="5"/>
        </w:numPr>
        <w:autoSpaceDE w:val="0"/>
        <w:autoSpaceDN w:val="0"/>
        <w:adjustRightInd w:val="0"/>
        <w:spacing w:after="0" w:line="240" w:lineRule="auto"/>
        <w:contextualSpacing/>
        <w:rPr>
          <w:rFonts w:ascii="Garamond" w:hAnsi="Garamond" w:cs="Verdana"/>
          <w:sz w:val="24"/>
          <w:szCs w:val="24"/>
          <w:lang w:val="en-GB"/>
        </w:rPr>
      </w:pPr>
      <w:r w:rsidRPr="005A0D2B">
        <w:rPr>
          <w:rFonts w:ascii="Garamond" w:hAnsi="Garamond" w:cs="Verdana"/>
          <w:sz w:val="24"/>
          <w:szCs w:val="24"/>
          <w:lang w:val="en-GB"/>
        </w:rPr>
        <w:t>Follow up on business impact</w:t>
      </w:r>
    </w:p>
    <w:p w:rsidR="000E0A0C" w:rsidRDefault="000E0A0C" w:rsidP="000E0A0C">
      <w:pPr>
        <w:autoSpaceDE w:val="0"/>
        <w:autoSpaceDN w:val="0"/>
        <w:adjustRightInd w:val="0"/>
        <w:spacing w:after="0" w:line="240" w:lineRule="auto"/>
        <w:contextualSpacing/>
        <w:rPr>
          <w:rFonts w:ascii="Garamond" w:hAnsi="Garamond" w:cs="Verdana"/>
          <w:sz w:val="24"/>
          <w:szCs w:val="24"/>
          <w:lang w:val="en-GB"/>
        </w:rPr>
      </w:pPr>
    </w:p>
    <w:p w:rsidR="000E0A0C" w:rsidRPr="00590645" w:rsidRDefault="000E0A0C" w:rsidP="000E0A0C">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Course literature:</w:t>
      </w:r>
    </w:p>
    <w:p w:rsidR="000E0A0C" w:rsidRDefault="000E0A0C" w:rsidP="000E0A0C">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 xml:space="preserve">Chapter </w:t>
      </w:r>
      <w:r w:rsidR="0008000E">
        <w:rPr>
          <w:rFonts w:ascii="Garamond" w:hAnsi="Garamond" w:cs="Verdana"/>
          <w:sz w:val="24"/>
          <w:szCs w:val="24"/>
          <w:lang w:val="en-GB"/>
        </w:rPr>
        <w:t>10, 12, 13, 14, 15 and 16</w:t>
      </w:r>
    </w:p>
    <w:p w:rsidR="000E0A0C" w:rsidRDefault="000E0A0C" w:rsidP="000E0A0C">
      <w:pPr>
        <w:autoSpaceDE w:val="0"/>
        <w:autoSpaceDN w:val="0"/>
        <w:adjustRightInd w:val="0"/>
        <w:spacing w:after="0" w:line="240" w:lineRule="auto"/>
        <w:contextualSpacing/>
        <w:rPr>
          <w:rFonts w:ascii="Garamond" w:hAnsi="Garamond" w:cs="Verdana"/>
          <w:sz w:val="24"/>
          <w:szCs w:val="24"/>
          <w:lang w:val="en-GB"/>
        </w:rPr>
      </w:pPr>
    </w:p>
    <w:p w:rsidR="000E0A0C" w:rsidRPr="00590645" w:rsidRDefault="000E0A0C" w:rsidP="000E0A0C">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 xml:space="preserve">Slides for day </w:t>
      </w:r>
      <w:r>
        <w:rPr>
          <w:rFonts w:ascii="Garamond" w:hAnsi="Garamond" w:cs="Verdana"/>
          <w:b/>
          <w:color w:val="1F497D" w:themeColor="text2"/>
          <w:sz w:val="24"/>
          <w:szCs w:val="24"/>
          <w:lang w:val="en-GB"/>
        </w:rPr>
        <w:t>3</w:t>
      </w:r>
      <w:r w:rsidRPr="00590645">
        <w:rPr>
          <w:rFonts w:ascii="Garamond" w:hAnsi="Garamond" w:cs="Verdana"/>
          <w:b/>
          <w:color w:val="1F497D" w:themeColor="text2"/>
          <w:sz w:val="24"/>
          <w:szCs w:val="24"/>
          <w:lang w:val="en-GB"/>
        </w:rPr>
        <w:t>:</w:t>
      </w:r>
    </w:p>
    <w:p w:rsidR="000E0A0C" w:rsidRDefault="000E0A0C" w:rsidP="000E0A0C">
      <w:pPr>
        <w:autoSpaceDE w:val="0"/>
        <w:autoSpaceDN w:val="0"/>
        <w:adjustRightInd w:val="0"/>
        <w:spacing w:after="0" w:line="240" w:lineRule="auto"/>
        <w:contextualSpacing/>
        <w:rPr>
          <w:rFonts w:ascii="Garamond" w:hAnsi="Garamond" w:cs="Verdana"/>
          <w:sz w:val="24"/>
          <w:szCs w:val="24"/>
          <w:lang w:val="en-GB"/>
        </w:rPr>
      </w:pPr>
      <w:r>
        <w:rPr>
          <w:rFonts w:ascii="Garamond" w:hAnsi="Garamond" w:cs="Verdana"/>
          <w:sz w:val="24"/>
          <w:szCs w:val="24"/>
          <w:lang w:val="en-GB"/>
        </w:rPr>
        <w:t>5</w:t>
      </w:r>
      <w:r w:rsidR="00DD39C6">
        <w:rPr>
          <w:rFonts w:ascii="Garamond" w:hAnsi="Garamond" w:cs="Verdana"/>
          <w:sz w:val="24"/>
          <w:szCs w:val="24"/>
          <w:lang w:val="en-GB"/>
        </w:rPr>
        <w:t>1</w:t>
      </w:r>
      <w:r>
        <w:rPr>
          <w:rFonts w:ascii="Garamond" w:hAnsi="Garamond" w:cs="Verdana"/>
          <w:sz w:val="24"/>
          <w:szCs w:val="24"/>
          <w:lang w:val="en-GB"/>
        </w:rPr>
        <w:t xml:space="preserve"> to </w:t>
      </w:r>
      <w:r w:rsidR="00DD39C6">
        <w:rPr>
          <w:rFonts w:ascii="Garamond" w:hAnsi="Garamond" w:cs="Verdana"/>
          <w:sz w:val="24"/>
          <w:szCs w:val="24"/>
          <w:lang w:val="en-GB"/>
        </w:rPr>
        <w:t>76</w:t>
      </w:r>
    </w:p>
    <w:p w:rsidR="000E0A0C" w:rsidRDefault="000E0A0C" w:rsidP="000E0A0C">
      <w:pPr>
        <w:autoSpaceDE w:val="0"/>
        <w:autoSpaceDN w:val="0"/>
        <w:adjustRightInd w:val="0"/>
        <w:spacing w:after="0" w:line="240" w:lineRule="auto"/>
        <w:contextualSpacing/>
        <w:rPr>
          <w:rFonts w:ascii="Garamond" w:hAnsi="Garamond" w:cs="Verdana"/>
          <w:sz w:val="24"/>
          <w:szCs w:val="24"/>
          <w:lang w:val="en-GB"/>
        </w:rPr>
      </w:pPr>
    </w:p>
    <w:p w:rsidR="000E0A0C" w:rsidRPr="00590645" w:rsidRDefault="000E0A0C" w:rsidP="000E0A0C">
      <w:pPr>
        <w:autoSpaceDE w:val="0"/>
        <w:autoSpaceDN w:val="0"/>
        <w:adjustRightInd w:val="0"/>
        <w:spacing w:after="0" w:line="240" w:lineRule="auto"/>
        <w:contextualSpacing/>
        <w:rPr>
          <w:rFonts w:ascii="Garamond" w:hAnsi="Garamond" w:cs="Verdana"/>
          <w:b/>
          <w:color w:val="1F497D" w:themeColor="text2"/>
          <w:sz w:val="24"/>
          <w:szCs w:val="24"/>
          <w:lang w:val="en-GB"/>
        </w:rPr>
      </w:pPr>
      <w:r w:rsidRPr="00590645">
        <w:rPr>
          <w:rFonts w:ascii="Garamond" w:hAnsi="Garamond" w:cs="Verdana"/>
          <w:b/>
          <w:color w:val="1F497D" w:themeColor="text2"/>
          <w:sz w:val="24"/>
          <w:szCs w:val="24"/>
          <w:lang w:val="en-GB"/>
        </w:rPr>
        <w:t>Exercises:</w:t>
      </w:r>
    </w:p>
    <w:p w:rsidR="0088397B" w:rsidRDefault="00CA384A" w:rsidP="00841310">
      <w:pPr>
        <w:autoSpaceDE w:val="0"/>
        <w:autoSpaceDN w:val="0"/>
        <w:adjustRightInd w:val="0"/>
        <w:spacing w:after="0" w:line="240" w:lineRule="auto"/>
        <w:rPr>
          <w:rFonts w:ascii="Garamond" w:hAnsi="Garamond" w:cs="Verdana"/>
          <w:sz w:val="24"/>
          <w:szCs w:val="24"/>
          <w:lang w:val="en-GB"/>
        </w:rPr>
      </w:pPr>
      <w:r w:rsidRPr="00CA384A">
        <w:rPr>
          <w:rFonts w:ascii="Garamond" w:hAnsi="Garamond" w:cs="Verdana"/>
          <w:sz w:val="24"/>
          <w:szCs w:val="24"/>
          <w:lang w:val="en-GB"/>
        </w:rPr>
        <w:t>1</w:t>
      </w:r>
      <w:r w:rsidR="00C60B67">
        <w:rPr>
          <w:rFonts w:ascii="Garamond" w:hAnsi="Garamond" w:cs="Verdana"/>
          <w:sz w:val="24"/>
          <w:szCs w:val="24"/>
          <w:lang w:val="en-GB"/>
        </w:rPr>
        <w:t>4</w:t>
      </w:r>
      <w:r w:rsidRPr="00CA384A">
        <w:rPr>
          <w:rFonts w:ascii="Garamond" w:hAnsi="Garamond" w:cs="Verdana"/>
          <w:sz w:val="24"/>
          <w:szCs w:val="24"/>
          <w:lang w:val="en-GB"/>
        </w:rPr>
        <w:t xml:space="preserve"> to 17</w:t>
      </w:r>
    </w:p>
    <w:p w:rsidR="000F5593" w:rsidRDefault="000F5593" w:rsidP="00841310">
      <w:pPr>
        <w:autoSpaceDE w:val="0"/>
        <w:autoSpaceDN w:val="0"/>
        <w:adjustRightInd w:val="0"/>
        <w:spacing w:after="0" w:line="240" w:lineRule="auto"/>
        <w:rPr>
          <w:rFonts w:ascii="Garamond" w:hAnsi="Garamond" w:cs="Verdana"/>
          <w:sz w:val="24"/>
          <w:szCs w:val="24"/>
          <w:lang w:val="en-GB"/>
        </w:rPr>
      </w:pPr>
    </w:p>
    <w:p w:rsidR="000F5593" w:rsidRPr="00CA4802" w:rsidRDefault="000F5593" w:rsidP="000F5593">
      <w:pPr>
        <w:autoSpaceDE w:val="0"/>
        <w:autoSpaceDN w:val="0"/>
        <w:adjustRightInd w:val="0"/>
        <w:spacing w:after="0" w:line="240" w:lineRule="auto"/>
        <w:contextualSpacing/>
        <w:rPr>
          <w:rFonts w:ascii="Garamond" w:hAnsi="Garamond" w:cs="Verdana"/>
          <w:b/>
          <w:color w:val="1F497D" w:themeColor="text2"/>
          <w:sz w:val="24"/>
          <w:szCs w:val="24"/>
          <w:lang w:val="en-GB"/>
        </w:rPr>
      </w:pPr>
      <w:r w:rsidRPr="00CA4802">
        <w:rPr>
          <w:rFonts w:ascii="Garamond" w:hAnsi="Garamond" w:cs="Verdana"/>
          <w:b/>
          <w:color w:val="1F497D" w:themeColor="text2"/>
          <w:sz w:val="24"/>
          <w:szCs w:val="24"/>
          <w:lang w:val="en-GB"/>
        </w:rPr>
        <w:t>Documents:</w:t>
      </w:r>
    </w:p>
    <w:p w:rsidR="000F5593" w:rsidRPr="00CA4802" w:rsidRDefault="000F5593" w:rsidP="000F5593">
      <w:pPr>
        <w:pStyle w:val="Liststycke"/>
        <w:numPr>
          <w:ilvl w:val="0"/>
          <w:numId w:val="8"/>
        </w:numPr>
        <w:autoSpaceDE w:val="0"/>
        <w:autoSpaceDN w:val="0"/>
        <w:adjustRightInd w:val="0"/>
        <w:spacing w:after="0" w:line="240" w:lineRule="auto"/>
        <w:rPr>
          <w:rFonts w:ascii="Garamond" w:hAnsi="Garamond" w:cs="Verdana"/>
          <w:sz w:val="24"/>
          <w:szCs w:val="24"/>
          <w:lang w:val="en-GB"/>
        </w:rPr>
      </w:pPr>
      <w:r>
        <w:rPr>
          <w:rFonts w:ascii="Garamond" w:hAnsi="Garamond" w:cs="Verdana"/>
          <w:sz w:val="24"/>
          <w:szCs w:val="24"/>
          <w:lang w:val="en-GB"/>
        </w:rPr>
        <w:t>Final report</w:t>
      </w:r>
    </w:p>
    <w:p w:rsidR="000F5593" w:rsidRPr="00CA384A" w:rsidRDefault="000F5593" w:rsidP="00841310">
      <w:pPr>
        <w:autoSpaceDE w:val="0"/>
        <w:autoSpaceDN w:val="0"/>
        <w:adjustRightInd w:val="0"/>
        <w:spacing w:after="0" w:line="240" w:lineRule="auto"/>
        <w:rPr>
          <w:rFonts w:ascii="Garamond" w:hAnsi="Garamond" w:cs="Verdana"/>
          <w:sz w:val="24"/>
          <w:szCs w:val="24"/>
          <w:lang w:val="en-GB"/>
        </w:rPr>
      </w:pPr>
    </w:p>
    <w:p w:rsidR="00841310" w:rsidRPr="00841310" w:rsidRDefault="00841310" w:rsidP="00841310">
      <w:pPr>
        <w:autoSpaceDE w:val="0"/>
        <w:autoSpaceDN w:val="0"/>
        <w:adjustRightInd w:val="0"/>
        <w:spacing w:after="0" w:line="240" w:lineRule="auto"/>
        <w:rPr>
          <w:rFonts w:ascii="Century Gothic" w:hAnsi="Century Gothic" w:cs="Verdana-Bold"/>
          <w:b/>
          <w:bCs/>
          <w:color w:val="4D4D4D"/>
          <w:sz w:val="24"/>
          <w:szCs w:val="24"/>
          <w:lang w:val="en-GB"/>
        </w:rPr>
      </w:pPr>
      <w:r w:rsidRPr="00841310">
        <w:rPr>
          <w:rFonts w:ascii="Century Gothic" w:hAnsi="Century Gothic" w:cs="Verdana"/>
          <w:b/>
          <w:color w:val="1F497D" w:themeColor="text2"/>
          <w:sz w:val="24"/>
          <w:szCs w:val="24"/>
          <w:lang w:val="en-GB"/>
        </w:rPr>
        <w:t>T</w:t>
      </w:r>
      <w:r w:rsidR="0088397B" w:rsidRPr="00ED06EB">
        <w:rPr>
          <w:rFonts w:ascii="Century Gothic" w:hAnsi="Century Gothic" w:cs="Verdana"/>
          <w:b/>
          <w:color w:val="1F497D" w:themeColor="text2"/>
          <w:sz w:val="24"/>
          <w:szCs w:val="24"/>
          <w:lang w:val="en-GB"/>
        </w:rPr>
        <w:t>HE WAY OF WORKING</w:t>
      </w:r>
      <w:r w:rsidRPr="00841310">
        <w:rPr>
          <w:rFonts w:ascii="Century Gothic" w:hAnsi="Century Gothic" w:cs="Verdana-Bold"/>
          <w:b/>
          <w:bCs/>
          <w:color w:val="4D4D4D"/>
          <w:sz w:val="24"/>
          <w:szCs w:val="24"/>
          <w:lang w:val="en-GB"/>
        </w:rPr>
        <w:t>:</w:t>
      </w:r>
    </w:p>
    <w:p w:rsidR="0088397B" w:rsidRPr="00567D05" w:rsidRDefault="0088397B" w:rsidP="00841310">
      <w:pPr>
        <w:autoSpaceDE w:val="0"/>
        <w:autoSpaceDN w:val="0"/>
        <w:adjustRightInd w:val="0"/>
        <w:spacing w:after="0" w:line="240" w:lineRule="auto"/>
        <w:rPr>
          <w:rFonts w:ascii="Garamond" w:hAnsi="Garamond" w:cs="Verdana"/>
          <w:color w:val="4D4D4D"/>
          <w:sz w:val="16"/>
          <w:szCs w:val="16"/>
          <w:lang w:val="en-GB"/>
        </w:rPr>
      </w:pPr>
    </w:p>
    <w:p w:rsidR="009A4B92" w:rsidRPr="005A0D2B" w:rsidRDefault="006A4DAC" w:rsidP="0068760D">
      <w:pPr>
        <w:autoSpaceDE w:val="0"/>
        <w:autoSpaceDN w:val="0"/>
        <w:adjustRightInd w:val="0"/>
        <w:spacing w:after="0" w:line="240" w:lineRule="auto"/>
        <w:rPr>
          <w:rFonts w:ascii="Garamond" w:hAnsi="Garamond" w:cs="Verdana"/>
          <w:sz w:val="24"/>
          <w:szCs w:val="24"/>
          <w:lang w:val="en-GB"/>
        </w:rPr>
      </w:pPr>
      <w:r>
        <w:rPr>
          <w:rFonts w:ascii="Garamond" w:hAnsi="Garamond" w:cs="Verdana"/>
          <w:sz w:val="24"/>
          <w:szCs w:val="24"/>
          <w:lang w:val="en-GB"/>
        </w:rPr>
        <w:t xml:space="preserve">Recommendation is to </w:t>
      </w:r>
      <w:r w:rsidR="009A4B92" w:rsidRPr="005A0D2B">
        <w:rPr>
          <w:rFonts w:ascii="Garamond" w:hAnsi="Garamond" w:cs="Verdana"/>
          <w:sz w:val="24"/>
          <w:szCs w:val="24"/>
          <w:lang w:val="en-GB"/>
        </w:rPr>
        <w:t xml:space="preserve">use </w:t>
      </w:r>
      <w:r w:rsidR="0068760D" w:rsidRPr="005A0D2B">
        <w:rPr>
          <w:rFonts w:ascii="Garamond" w:hAnsi="Garamond" w:cs="Verdana"/>
          <w:sz w:val="24"/>
          <w:szCs w:val="24"/>
          <w:lang w:val="en-GB"/>
        </w:rPr>
        <w:t xml:space="preserve">a </w:t>
      </w:r>
      <w:r w:rsidR="009A4B92" w:rsidRPr="005A0D2B">
        <w:rPr>
          <w:rFonts w:ascii="Garamond" w:hAnsi="Garamond" w:cs="Verdana"/>
          <w:sz w:val="24"/>
          <w:szCs w:val="24"/>
          <w:lang w:val="en-GB"/>
        </w:rPr>
        <w:t>“</w:t>
      </w:r>
      <w:r w:rsidR="009A4B92" w:rsidRPr="005A0D2B">
        <w:rPr>
          <w:rFonts w:ascii="Garamond" w:hAnsi="Garamond" w:cs="Verdana"/>
          <w:b/>
          <w:color w:val="1F497D" w:themeColor="text2"/>
          <w:sz w:val="24"/>
          <w:szCs w:val="24"/>
          <w:lang w:val="en-GB"/>
        </w:rPr>
        <w:t>workshop” format</w:t>
      </w:r>
      <w:r w:rsidR="00092DD6" w:rsidRPr="005A0D2B">
        <w:rPr>
          <w:rFonts w:ascii="Garamond" w:hAnsi="Garamond" w:cs="Verdana"/>
          <w:color w:val="1F497D" w:themeColor="text2"/>
          <w:sz w:val="24"/>
          <w:szCs w:val="24"/>
          <w:lang w:val="en-GB"/>
        </w:rPr>
        <w:t xml:space="preserve"> </w:t>
      </w:r>
      <w:r w:rsidR="00092DD6" w:rsidRPr="005A0D2B">
        <w:rPr>
          <w:rFonts w:ascii="Garamond" w:hAnsi="Garamond" w:cs="Verdana"/>
          <w:sz w:val="24"/>
          <w:szCs w:val="24"/>
          <w:lang w:val="en-GB"/>
        </w:rPr>
        <w:t xml:space="preserve">- </w:t>
      </w:r>
      <w:r w:rsidR="0068760D" w:rsidRPr="005A0D2B">
        <w:rPr>
          <w:rFonts w:ascii="Garamond" w:hAnsi="Garamond" w:cs="Verdana"/>
          <w:sz w:val="24"/>
          <w:szCs w:val="24"/>
          <w:lang w:val="en-GB"/>
        </w:rPr>
        <w:t xml:space="preserve">with a lot of practical examples and involvement of the participants that ensure high interaction and dynamics. </w:t>
      </w:r>
      <w:r w:rsidR="009A4B92" w:rsidRPr="005A0D2B">
        <w:rPr>
          <w:rFonts w:ascii="Garamond" w:hAnsi="Garamond" w:cs="Verdana"/>
          <w:sz w:val="24"/>
          <w:szCs w:val="24"/>
          <w:lang w:val="en-GB"/>
        </w:rPr>
        <w:t xml:space="preserve">This format gives the possibility to do both, to give knew knowledge and to involve participants in group work to do assignments in class/presentations and to discuss the challenges they have. </w:t>
      </w:r>
    </w:p>
    <w:p w:rsidR="009A4B92" w:rsidRPr="005A0D2B" w:rsidRDefault="006A4DAC" w:rsidP="009A4B92">
      <w:pPr>
        <w:pStyle w:val="Liststycke"/>
        <w:numPr>
          <w:ilvl w:val="0"/>
          <w:numId w:val="6"/>
        </w:numPr>
        <w:autoSpaceDE w:val="0"/>
        <w:autoSpaceDN w:val="0"/>
        <w:adjustRightInd w:val="0"/>
        <w:spacing w:after="0" w:line="240" w:lineRule="auto"/>
        <w:jc w:val="both"/>
        <w:rPr>
          <w:rFonts w:ascii="Garamond" w:hAnsi="Garamond" w:cs="Verdana"/>
          <w:sz w:val="24"/>
          <w:szCs w:val="24"/>
          <w:lang w:val="en-GB"/>
        </w:rPr>
      </w:pPr>
      <w:r>
        <w:rPr>
          <w:rFonts w:ascii="Garamond" w:hAnsi="Garamond" w:cs="Verdana"/>
          <w:sz w:val="24"/>
          <w:szCs w:val="24"/>
          <w:lang w:val="en-GB"/>
        </w:rPr>
        <w:t xml:space="preserve">Best </w:t>
      </w:r>
      <w:r w:rsidR="006E2250">
        <w:rPr>
          <w:rFonts w:ascii="Garamond" w:hAnsi="Garamond" w:cs="Verdana"/>
          <w:sz w:val="24"/>
          <w:szCs w:val="24"/>
          <w:lang w:val="en-GB"/>
        </w:rPr>
        <w:t xml:space="preserve">learning </w:t>
      </w:r>
      <w:r>
        <w:rPr>
          <w:rFonts w:ascii="Garamond" w:hAnsi="Garamond" w:cs="Verdana"/>
          <w:sz w:val="24"/>
          <w:szCs w:val="24"/>
          <w:lang w:val="en-GB"/>
        </w:rPr>
        <w:t xml:space="preserve">results will be if </w:t>
      </w:r>
      <w:r w:rsidR="009A4B92" w:rsidRPr="005A0D2B">
        <w:rPr>
          <w:rFonts w:ascii="Garamond" w:hAnsi="Garamond" w:cs="Verdana"/>
          <w:sz w:val="24"/>
          <w:szCs w:val="24"/>
          <w:lang w:val="en-GB"/>
        </w:rPr>
        <w:t xml:space="preserve">the </w:t>
      </w:r>
      <w:r w:rsidR="006E2250">
        <w:rPr>
          <w:rFonts w:ascii="Garamond" w:hAnsi="Garamond" w:cs="Verdana"/>
          <w:sz w:val="24"/>
          <w:szCs w:val="24"/>
          <w:lang w:val="en-GB"/>
        </w:rPr>
        <w:t>training</w:t>
      </w:r>
      <w:r w:rsidR="00841310" w:rsidRPr="005A0D2B">
        <w:rPr>
          <w:rFonts w:ascii="Garamond" w:hAnsi="Garamond" w:cs="Verdana"/>
          <w:sz w:val="24"/>
          <w:szCs w:val="24"/>
          <w:lang w:val="en-GB"/>
        </w:rPr>
        <w:t xml:space="preserve"> on best-practice </w:t>
      </w:r>
      <w:r>
        <w:rPr>
          <w:rFonts w:ascii="Garamond" w:hAnsi="Garamond" w:cs="Verdana"/>
          <w:sz w:val="24"/>
          <w:szCs w:val="24"/>
          <w:lang w:val="en-GB"/>
        </w:rPr>
        <w:t xml:space="preserve">is mixed with </w:t>
      </w:r>
      <w:r w:rsidR="00841310" w:rsidRPr="005A0D2B">
        <w:rPr>
          <w:rFonts w:ascii="Garamond" w:hAnsi="Garamond" w:cs="Verdana"/>
          <w:sz w:val="24"/>
          <w:szCs w:val="24"/>
          <w:lang w:val="en-GB"/>
        </w:rPr>
        <w:t xml:space="preserve">experiences within the </w:t>
      </w:r>
      <w:r w:rsidR="006E2250">
        <w:rPr>
          <w:rFonts w:ascii="Garamond" w:hAnsi="Garamond" w:cs="Verdana"/>
          <w:sz w:val="24"/>
          <w:szCs w:val="24"/>
          <w:lang w:val="en-GB"/>
        </w:rPr>
        <w:t xml:space="preserve">participants </w:t>
      </w:r>
      <w:r w:rsidR="00322466" w:rsidRPr="005A0D2B">
        <w:rPr>
          <w:rFonts w:ascii="Garamond" w:hAnsi="Garamond" w:cs="Verdana"/>
          <w:sz w:val="24"/>
          <w:szCs w:val="24"/>
          <w:lang w:val="en-GB"/>
        </w:rPr>
        <w:t>organization</w:t>
      </w:r>
      <w:r w:rsidR="006E2250">
        <w:rPr>
          <w:rFonts w:ascii="Garamond" w:hAnsi="Garamond" w:cs="Verdana"/>
          <w:sz w:val="24"/>
          <w:szCs w:val="24"/>
          <w:lang w:val="en-GB"/>
        </w:rPr>
        <w:t>s</w:t>
      </w:r>
      <w:r w:rsidR="00322466" w:rsidRPr="005A0D2B">
        <w:rPr>
          <w:rFonts w:ascii="Garamond" w:hAnsi="Garamond" w:cs="Verdana"/>
          <w:sz w:val="24"/>
          <w:szCs w:val="24"/>
          <w:lang w:val="en-GB"/>
        </w:rPr>
        <w:t xml:space="preserve">. </w:t>
      </w:r>
    </w:p>
    <w:p w:rsidR="009A4B92" w:rsidRPr="005A0D2B" w:rsidRDefault="00841310" w:rsidP="009A4B92">
      <w:pPr>
        <w:pStyle w:val="Liststycke"/>
        <w:numPr>
          <w:ilvl w:val="0"/>
          <w:numId w:val="6"/>
        </w:num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 xml:space="preserve">Theory </w:t>
      </w:r>
      <w:r w:rsidR="006E2250">
        <w:rPr>
          <w:rFonts w:ascii="Garamond" w:hAnsi="Garamond" w:cs="Verdana"/>
          <w:sz w:val="24"/>
          <w:szCs w:val="24"/>
          <w:lang w:val="en-GB"/>
        </w:rPr>
        <w:t>should be</w:t>
      </w:r>
      <w:r w:rsidR="009A4B92" w:rsidRPr="005A0D2B">
        <w:rPr>
          <w:rFonts w:ascii="Garamond" w:hAnsi="Garamond" w:cs="Verdana"/>
          <w:sz w:val="24"/>
          <w:szCs w:val="24"/>
          <w:lang w:val="en-GB"/>
        </w:rPr>
        <w:t xml:space="preserve"> </w:t>
      </w:r>
      <w:r w:rsidRPr="005A0D2B">
        <w:rPr>
          <w:rFonts w:ascii="Garamond" w:hAnsi="Garamond" w:cs="Verdana"/>
          <w:sz w:val="24"/>
          <w:szCs w:val="24"/>
          <w:lang w:val="en-GB"/>
        </w:rPr>
        <w:t xml:space="preserve">alternated with practical exercises and group assignments. </w:t>
      </w:r>
    </w:p>
    <w:p w:rsidR="00841310" w:rsidRPr="005A0D2B" w:rsidRDefault="00841310" w:rsidP="009A4B92">
      <w:pPr>
        <w:pStyle w:val="Liststycke"/>
        <w:numPr>
          <w:ilvl w:val="0"/>
          <w:numId w:val="6"/>
        </w:num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Exchange of experience between participants by means of orchestrated group discussions</w:t>
      </w:r>
      <w:r w:rsidR="006E2250">
        <w:rPr>
          <w:rFonts w:ascii="Garamond" w:hAnsi="Garamond" w:cs="Verdana"/>
          <w:sz w:val="24"/>
          <w:szCs w:val="24"/>
          <w:lang w:val="en-GB"/>
        </w:rPr>
        <w:t xml:space="preserve"> will boost the learning process</w:t>
      </w:r>
      <w:r w:rsidRPr="005A0D2B">
        <w:rPr>
          <w:rFonts w:ascii="Garamond" w:hAnsi="Garamond" w:cs="Verdana"/>
          <w:sz w:val="24"/>
          <w:szCs w:val="24"/>
          <w:lang w:val="en-GB"/>
        </w:rPr>
        <w:t>.</w:t>
      </w:r>
    </w:p>
    <w:p w:rsidR="00841310" w:rsidRPr="005A0D2B" w:rsidRDefault="00841310" w:rsidP="00841310">
      <w:pPr>
        <w:autoSpaceDE w:val="0"/>
        <w:autoSpaceDN w:val="0"/>
        <w:adjustRightInd w:val="0"/>
        <w:spacing w:after="0" w:line="240" w:lineRule="auto"/>
        <w:rPr>
          <w:rFonts w:ascii="Garamond" w:hAnsi="Garamond" w:cs="Verdana-Bold"/>
          <w:b/>
          <w:bCs/>
          <w:sz w:val="24"/>
          <w:szCs w:val="24"/>
          <w:lang w:val="en-GB"/>
        </w:rPr>
      </w:pPr>
    </w:p>
    <w:p w:rsidR="00841310" w:rsidRPr="00ED06EB" w:rsidRDefault="00841310" w:rsidP="00841310">
      <w:pPr>
        <w:autoSpaceDE w:val="0"/>
        <w:autoSpaceDN w:val="0"/>
        <w:adjustRightInd w:val="0"/>
        <w:spacing w:after="0" w:line="240" w:lineRule="auto"/>
        <w:jc w:val="both"/>
        <w:rPr>
          <w:rFonts w:ascii="Garamond" w:hAnsi="Garamond" w:cs="Verdana"/>
          <w:color w:val="4D4D4D"/>
          <w:sz w:val="24"/>
          <w:szCs w:val="24"/>
          <w:lang w:val="en-GB"/>
        </w:rPr>
      </w:pPr>
      <w:r w:rsidRPr="00841310">
        <w:rPr>
          <w:rFonts w:ascii="Century Gothic" w:hAnsi="Century Gothic" w:cs="Verdana"/>
          <w:b/>
          <w:color w:val="1F497D" w:themeColor="text2"/>
          <w:sz w:val="24"/>
          <w:szCs w:val="24"/>
          <w:lang w:val="en-GB"/>
        </w:rPr>
        <w:t>C</w:t>
      </w:r>
      <w:r w:rsidR="0088397B" w:rsidRPr="00ED06EB">
        <w:rPr>
          <w:rFonts w:ascii="Century Gothic" w:hAnsi="Century Gothic" w:cs="Verdana"/>
          <w:b/>
          <w:color w:val="1F497D" w:themeColor="text2"/>
          <w:sz w:val="24"/>
          <w:szCs w:val="24"/>
          <w:lang w:val="en-GB"/>
        </w:rPr>
        <w:t>OURSE LITERATURE</w:t>
      </w:r>
      <w:r w:rsidRPr="00841310">
        <w:rPr>
          <w:rFonts w:ascii="Garamond" w:hAnsi="Garamond" w:cs="Verdana"/>
          <w:color w:val="4D4D4D"/>
          <w:sz w:val="24"/>
          <w:szCs w:val="24"/>
          <w:lang w:val="en-GB"/>
        </w:rPr>
        <w:t xml:space="preserve">: </w:t>
      </w:r>
    </w:p>
    <w:p w:rsidR="00841310" w:rsidRPr="00567D05" w:rsidRDefault="00841310" w:rsidP="00841310">
      <w:pPr>
        <w:autoSpaceDE w:val="0"/>
        <w:autoSpaceDN w:val="0"/>
        <w:adjustRightInd w:val="0"/>
        <w:spacing w:after="0" w:line="240" w:lineRule="auto"/>
        <w:jc w:val="both"/>
        <w:rPr>
          <w:rFonts w:ascii="Garamond" w:hAnsi="Garamond" w:cs="Verdana"/>
          <w:color w:val="4D4D4D"/>
          <w:sz w:val="16"/>
          <w:szCs w:val="16"/>
          <w:lang w:val="en-GB"/>
        </w:rPr>
      </w:pPr>
    </w:p>
    <w:p w:rsidR="00841310" w:rsidRPr="005A0D2B" w:rsidRDefault="00841310" w:rsidP="00841310">
      <w:p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The book “</w:t>
      </w:r>
      <w:r w:rsidRPr="005A0D2B">
        <w:rPr>
          <w:rFonts w:ascii="Garamond" w:hAnsi="Garamond" w:cs="Verdana"/>
          <w:b/>
          <w:i/>
          <w:sz w:val="24"/>
          <w:szCs w:val="24"/>
          <w:lang w:val="en-GB"/>
        </w:rPr>
        <w:t>Project Management – A guide to the theory and practice of projects, program and portfolio management, and organizational change</w:t>
      </w:r>
      <w:r w:rsidRPr="005A0D2B">
        <w:rPr>
          <w:rFonts w:ascii="Garamond" w:hAnsi="Garamond" w:cs="Verdana"/>
          <w:sz w:val="24"/>
          <w:szCs w:val="24"/>
          <w:lang w:val="en-GB"/>
        </w:rPr>
        <w:t xml:space="preserve">”, </w:t>
      </w:r>
      <w:r w:rsidRPr="005A0D2B">
        <w:rPr>
          <w:rFonts w:ascii="Garamond" w:hAnsi="Garamond" w:cs="Verdana"/>
          <w:i/>
          <w:sz w:val="24"/>
          <w:szCs w:val="24"/>
          <w:lang w:val="en-GB"/>
        </w:rPr>
        <w:t xml:space="preserve">Bo Tonnquist, </w:t>
      </w:r>
      <w:proofErr w:type="spellStart"/>
      <w:r w:rsidRPr="005A0D2B">
        <w:rPr>
          <w:rFonts w:ascii="Garamond" w:hAnsi="Garamond" w:cs="Verdana"/>
          <w:i/>
          <w:sz w:val="24"/>
          <w:szCs w:val="24"/>
          <w:lang w:val="en-GB"/>
        </w:rPr>
        <w:t>Sanoma</w:t>
      </w:r>
      <w:proofErr w:type="spellEnd"/>
      <w:r w:rsidRPr="005A0D2B">
        <w:rPr>
          <w:rFonts w:ascii="Garamond" w:hAnsi="Garamond" w:cs="Verdana"/>
          <w:i/>
          <w:sz w:val="24"/>
          <w:szCs w:val="24"/>
          <w:lang w:val="en-GB"/>
        </w:rPr>
        <w:t xml:space="preserve"> </w:t>
      </w:r>
      <w:proofErr w:type="spellStart"/>
      <w:r w:rsidRPr="005A0D2B">
        <w:rPr>
          <w:rFonts w:ascii="Garamond" w:hAnsi="Garamond" w:cs="Verdana"/>
          <w:i/>
          <w:sz w:val="24"/>
          <w:szCs w:val="24"/>
          <w:lang w:val="en-GB"/>
        </w:rPr>
        <w:t>Utbildning</w:t>
      </w:r>
      <w:proofErr w:type="spellEnd"/>
      <w:r w:rsidRPr="005A0D2B">
        <w:rPr>
          <w:rFonts w:ascii="Garamond" w:hAnsi="Garamond" w:cs="Verdana"/>
          <w:i/>
          <w:sz w:val="24"/>
          <w:szCs w:val="24"/>
          <w:lang w:val="en-GB"/>
        </w:rPr>
        <w:t>, (20</w:t>
      </w:r>
      <w:r w:rsidR="00E112DB">
        <w:rPr>
          <w:rFonts w:ascii="Garamond" w:hAnsi="Garamond" w:cs="Verdana"/>
          <w:i/>
          <w:sz w:val="24"/>
          <w:szCs w:val="24"/>
          <w:lang w:val="en-GB"/>
        </w:rPr>
        <w:t>21</w:t>
      </w:r>
      <w:r w:rsidRPr="005A0D2B">
        <w:rPr>
          <w:rFonts w:ascii="Garamond" w:hAnsi="Garamond" w:cs="Verdana"/>
          <w:i/>
          <w:sz w:val="24"/>
          <w:szCs w:val="24"/>
          <w:lang w:val="en-GB"/>
        </w:rPr>
        <w:t>) and</w:t>
      </w:r>
      <w:r w:rsidRPr="005A0D2B">
        <w:rPr>
          <w:rFonts w:ascii="Garamond" w:hAnsi="Garamond" w:cs="Verdana"/>
          <w:sz w:val="24"/>
          <w:szCs w:val="24"/>
          <w:lang w:val="en-GB"/>
        </w:rPr>
        <w:t xml:space="preserve"> handouts and practical exercises.</w:t>
      </w:r>
    </w:p>
    <w:p w:rsidR="009A4B92" w:rsidRPr="00567D05" w:rsidRDefault="009A4B92" w:rsidP="00841310">
      <w:pPr>
        <w:autoSpaceDE w:val="0"/>
        <w:autoSpaceDN w:val="0"/>
        <w:adjustRightInd w:val="0"/>
        <w:spacing w:after="0" w:line="240" w:lineRule="auto"/>
        <w:jc w:val="both"/>
        <w:rPr>
          <w:rFonts w:ascii="Garamond" w:hAnsi="Garamond" w:cs="Verdana"/>
          <w:color w:val="4D4D4D"/>
          <w:sz w:val="16"/>
          <w:szCs w:val="16"/>
          <w:lang w:val="en-GB"/>
        </w:rPr>
      </w:pPr>
    </w:p>
    <w:p w:rsidR="009A4B92" w:rsidRPr="009A4B92" w:rsidRDefault="009A4B92" w:rsidP="00841310">
      <w:pPr>
        <w:autoSpaceDE w:val="0"/>
        <w:autoSpaceDN w:val="0"/>
        <w:adjustRightInd w:val="0"/>
        <w:spacing w:after="0" w:line="240" w:lineRule="auto"/>
        <w:jc w:val="both"/>
        <w:rPr>
          <w:rFonts w:ascii="Garamond" w:hAnsi="Garamond" w:cs="Verdana"/>
          <w:b/>
          <w:color w:val="1F497D" w:themeColor="text2"/>
          <w:sz w:val="24"/>
          <w:szCs w:val="24"/>
          <w:lang w:val="en-GB"/>
        </w:rPr>
      </w:pPr>
      <w:r w:rsidRPr="009A4B92">
        <w:rPr>
          <w:rFonts w:ascii="Garamond" w:hAnsi="Garamond" w:cs="Verdana"/>
          <w:b/>
          <w:color w:val="1F497D" w:themeColor="text2"/>
          <w:sz w:val="24"/>
          <w:szCs w:val="24"/>
          <w:lang w:val="en-GB"/>
        </w:rPr>
        <w:t xml:space="preserve">The practice is that each participant gets the book and can use it during the course and as a reference material after the course.  </w:t>
      </w:r>
    </w:p>
    <w:p w:rsidR="00567D05" w:rsidRDefault="00567D05" w:rsidP="00567D05">
      <w:pPr>
        <w:autoSpaceDE w:val="0"/>
        <w:autoSpaceDN w:val="0"/>
        <w:adjustRightInd w:val="0"/>
        <w:spacing w:after="0" w:line="240" w:lineRule="auto"/>
        <w:jc w:val="both"/>
        <w:rPr>
          <w:rFonts w:ascii="Garamond" w:hAnsi="Garamond" w:cs="Verdana"/>
          <w:color w:val="4D4D4D"/>
          <w:sz w:val="24"/>
          <w:szCs w:val="24"/>
          <w:lang w:val="en-GB"/>
        </w:rPr>
      </w:pPr>
    </w:p>
    <w:p w:rsidR="003259B9" w:rsidRDefault="00E112DB" w:rsidP="003259B9">
      <w:pPr>
        <w:autoSpaceDE w:val="0"/>
        <w:autoSpaceDN w:val="0"/>
        <w:adjustRightInd w:val="0"/>
        <w:spacing w:after="0" w:line="240" w:lineRule="auto"/>
        <w:jc w:val="both"/>
        <w:rPr>
          <w:rFonts w:ascii="Century Gothic" w:hAnsi="Century Gothic" w:cs="Verdana"/>
          <w:b/>
          <w:color w:val="1F497D" w:themeColor="text2"/>
          <w:sz w:val="24"/>
          <w:szCs w:val="24"/>
          <w:lang w:val="en-GB"/>
        </w:rPr>
      </w:pPr>
      <w:r>
        <w:rPr>
          <w:rFonts w:ascii="Century Gothic" w:hAnsi="Century Gothic" w:cs="Verdana"/>
          <w:b/>
          <w:color w:val="1F497D" w:themeColor="text2"/>
          <w:sz w:val="24"/>
          <w:szCs w:val="24"/>
          <w:lang w:val="en-GB"/>
        </w:rPr>
        <w:t xml:space="preserve">RECOMMENDED </w:t>
      </w:r>
      <w:r w:rsidR="00567D05" w:rsidRPr="00567D05">
        <w:rPr>
          <w:rFonts w:ascii="Century Gothic" w:hAnsi="Century Gothic" w:cs="Verdana"/>
          <w:b/>
          <w:color w:val="1F497D" w:themeColor="text2"/>
          <w:sz w:val="24"/>
          <w:szCs w:val="24"/>
          <w:lang w:val="en-GB"/>
        </w:rPr>
        <w:t>GROUP SIZE</w:t>
      </w:r>
      <w:r w:rsidR="00567D05">
        <w:rPr>
          <w:rFonts w:ascii="Century Gothic" w:hAnsi="Century Gothic" w:cs="Verdana"/>
          <w:b/>
          <w:color w:val="1F497D" w:themeColor="text2"/>
          <w:sz w:val="24"/>
          <w:szCs w:val="24"/>
          <w:lang w:val="en-GB"/>
        </w:rPr>
        <w:t>:</w:t>
      </w:r>
      <w:r w:rsidR="003259B9">
        <w:rPr>
          <w:rFonts w:ascii="Century Gothic" w:hAnsi="Century Gothic" w:cs="Verdana"/>
          <w:b/>
          <w:color w:val="1F497D" w:themeColor="text2"/>
          <w:sz w:val="24"/>
          <w:szCs w:val="24"/>
          <w:lang w:val="en-GB"/>
        </w:rPr>
        <w:t xml:space="preserve"> </w:t>
      </w:r>
    </w:p>
    <w:p w:rsidR="00E112DB" w:rsidRDefault="00E112DB" w:rsidP="003259B9">
      <w:pPr>
        <w:autoSpaceDE w:val="0"/>
        <w:autoSpaceDN w:val="0"/>
        <w:adjustRightInd w:val="0"/>
        <w:spacing w:after="0" w:line="240" w:lineRule="auto"/>
        <w:jc w:val="both"/>
        <w:rPr>
          <w:rFonts w:ascii="Century Gothic" w:hAnsi="Century Gothic" w:cs="Verdana"/>
          <w:b/>
          <w:color w:val="1F497D" w:themeColor="text2"/>
          <w:sz w:val="24"/>
          <w:szCs w:val="24"/>
          <w:lang w:val="en-GB"/>
        </w:rPr>
      </w:pPr>
    </w:p>
    <w:p w:rsidR="003259B9" w:rsidRPr="005A0D2B" w:rsidRDefault="003259B9" w:rsidP="003259B9">
      <w:pPr>
        <w:pStyle w:val="Liststycke"/>
        <w:numPr>
          <w:ilvl w:val="0"/>
          <w:numId w:val="7"/>
        </w:num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 xml:space="preserve">up to </w:t>
      </w:r>
      <w:r w:rsidR="00567D05" w:rsidRPr="005A0D2B">
        <w:rPr>
          <w:rFonts w:ascii="Garamond" w:hAnsi="Garamond" w:cs="Verdana"/>
          <w:sz w:val="24"/>
          <w:szCs w:val="24"/>
          <w:lang w:val="en-GB"/>
        </w:rPr>
        <w:t>20</w:t>
      </w:r>
      <w:r w:rsidR="00B32075">
        <w:rPr>
          <w:rFonts w:ascii="Garamond" w:hAnsi="Garamond" w:cs="Verdana"/>
          <w:sz w:val="24"/>
          <w:szCs w:val="24"/>
          <w:lang w:val="en-GB"/>
        </w:rPr>
        <w:t xml:space="preserve"> </w:t>
      </w:r>
      <w:r w:rsidR="00567D05" w:rsidRPr="005A0D2B">
        <w:rPr>
          <w:rFonts w:ascii="Garamond" w:hAnsi="Garamond" w:cs="Verdana"/>
          <w:sz w:val="24"/>
          <w:szCs w:val="24"/>
          <w:lang w:val="en-GB"/>
        </w:rPr>
        <w:t>participants: a good number for this course</w:t>
      </w:r>
      <w:r w:rsidRPr="005A0D2B">
        <w:rPr>
          <w:rFonts w:ascii="Garamond" w:hAnsi="Garamond" w:cs="Verdana"/>
          <w:sz w:val="24"/>
          <w:szCs w:val="24"/>
          <w:lang w:val="en-GB"/>
        </w:rPr>
        <w:t>:</w:t>
      </w:r>
    </w:p>
    <w:p w:rsidR="003259B9" w:rsidRPr="005A0D2B" w:rsidRDefault="00567D05" w:rsidP="003259B9">
      <w:pPr>
        <w:pStyle w:val="Liststycke"/>
        <w:numPr>
          <w:ilvl w:val="1"/>
          <w:numId w:val="7"/>
        </w:num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 xml:space="preserve">gives chance every participant to be involved and to be heard.  </w:t>
      </w:r>
    </w:p>
    <w:p w:rsidR="003259B9" w:rsidRPr="005A0D2B" w:rsidRDefault="003259B9" w:rsidP="003259B9">
      <w:pPr>
        <w:pStyle w:val="Liststycke"/>
        <w:numPr>
          <w:ilvl w:val="1"/>
          <w:numId w:val="7"/>
        </w:numPr>
        <w:autoSpaceDE w:val="0"/>
        <w:autoSpaceDN w:val="0"/>
        <w:adjustRightInd w:val="0"/>
        <w:spacing w:after="0" w:line="240" w:lineRule="auto"/>
        <w:jc w:val="both"/>
        <w:rPr>
          <w:rFonts w:ascii="Garamond" w:hAnsi="Garamond" w:cs="Verdana"/>
          <w:sz w:val="24"/>
          <w:szCs w:val="24"/>
          <w:lang w:val="en-GB"/>
        </w:rPr>
      </w:pPr>
      <w:r w:rsidRPr="005A0D2B">
        <w:rPr>
          <w:rFonts w:ascii="Garamond" w:hAnsi="Garamond" w:cs="Verdana"/>
          <w:sz w:val="24"/>
          <w:szCs w:val="24"/>
          <w:lang w:val="en-GB"/>
        </w:rPr>
        <w:t>t</w:t>
      </w:r>
      <w:r w:rsidR="00567D05" w:rsidRPr="005A0D2B">
        <w:rPr>
          <w:rFonts w:ascii="Garamond" w:hAnsi="Garamond" w:cs="Verdana"/>
          <w:sz w:val="24"/>
          <w:szCs w:val="24"/>
          <w:lang w:val="en-GB"/>
        </w:rPr>
        <w:t>he trainer can give his attention to each group</w:t>
      </w:r>
      <w:r w:rsidRPr="005A0D2B">
        <w:rPr>
          <w:rFonts w:ascii="Garamond" w:hAnsi="Garamond" w:cs="Verdana"/>
          <w:sz w:val="24"/>
          <w:szCs w:val="24"/>
          <w:lang w:val="en-GB"/>
        </w:rPr>
        <w:t xml:space="preserve"> and summarize their presentations with giving comments;</w:t>
      </w:r>
    </w:p>
    <w:p w:rsidR="003259B9" w:rsidRPr="005A0D2B" w:rsidRDefault="003259B9" w:rsidP="003259B9">
      <w:pPr>
        <w:pStyle w:val="Liststycke"/>
        <w:numPr>
          <w:ilvl w:val="0"/>
          <w:numId w:val="7"/>
        </w:numPr>
        <w:autoSpaceDE w:val="0"/>
        <w:autoSpaceDN w:val="0"/>
        <w:adjustRightInd w:val="0"/>
        <w:spacing w:after="0" w:line="240" w:lineRule="auto"/>
        <w:jc w:val="both"/>
        <w:rPr>
          <w:rFonts w:ascii="Century Gothic" w:hAnsi="Century Gothic" w:cs="Verdana"/>
          <w:b/>
          <w:sz w:val="24"/>
          <w:szCs w:val="24"/>
          <w:lang w:val="en-GB"/>
        </w:rPr>
      </w:pPr>
      <w:r w:rsidRPr="005A0D2B">
        <w:rPr>
          <w:rFonts w:ascii="Garamond" w:hAnsi="Garamond" w:cs="Verdana"/>
          <w:sz w:val="24"/>
          <w:szCs w:val="24"/>
          <w:lang w:val="en-GB"/>
        </w:rPr>
        <w:t xml:space="preserve">up to 35 participants: </w:t>
      </w:r>
    </w:p>
    <w:p w:rsidR="003259B9" w:rsidRPr="005A0D2B" w:rsidRDefault="003259B9" w:rsidP="003259B9">
      <w:pPr>
        <w:pStyle w:val="Liststycke"/>
        <w:numPr>
          <w:ilvl w:val="1"/>
          <w:numId w:val="7"/>
        </w:numPr>
        <w:autoSpaceDE w:val="0"/>
        <w:autoSpaceDN w:val="0"/>
        <w:adjustRightInd w:val="0"/>
        <w:spacing w:after="0" w:line="240" w:lineRule="auto"/>
        <w:jc w:val="both"/>
        <w:rPr>
          <w:rFonts w:ascii="Century Gothic" w:hAnsi="Century Gothic" w:cs="Verdana"/>
          <w:b/>
          <w:sz w:val="24"/>
          <w:szCs w:val="24"/>
          <w:lang w:val="en-GB"/>
        </w:rPr>
      </w:pPr>
      <w:r w:rsidRPr="005A0D2B">
        <w:rPr>
          <w:rFonts w:ascii="Garamond" w:hAnsi="Garamond" w:cs="Verdana"/>
          <w:sz w:val="24"/>
          <w:szCs w:val="24"/>
          <w:lang w:val="en-GB"/>
        </w:rPr>
        <w:t>requires a large room with the possibility to place all the groups/tables in a room</w:t>
      </w:r>
    </w:p>
    <w:p w:rsidR="003259B9" w:rsidRPr="005A0D2B" w:rsidRDefault="003259B9" w:rsidP="003259B9">
      <w:pPr>
        <w:pStyle w:val="Liststycke"/>
        <w:numPr>
          <w:ilvl w:val="1"/>
          <w:numId w:val="7"/>
        </w:numPr>
        <w:autoSpaceDE w:val="0"/>
        <w:autoSpaceDN w:val="0"/>
        <w:adjustRightInd w:val="0"/>
        <w:spacing w:after="0" w:line="240" w:lineRule="auto"/>
        <w:jc w:val="both"/>
        <w:rPr>
          <w:rFonts w:ascii="Century Gothic" w:hAnsi="Century Gothic" w:cs="Verdana"/>
          <w:b/>
          <w:sz w:val="24"/>
          <w:szCs w:val="24"/>
          <w:lang w:val="en-GB"/>
        </w:rPr>
      </w:pPr>
      <w:r w:rsidRPr="005A0D2B">
        <w:rPr>
          <w:rFonts w:ascii="Garamond" w:hAnsi="Garamond" w:cs="Verdana"/>
          <w:sz w:val="24"/>
          <w:szCs w:val="24"/>
          <w:lang w:val="en-GB"/>
        </w:rPr>
        <w:lastRenderedPageBreak/>
        <w:t xml:space="preserve">the level of interaction is lower since the dynamics is different , e.g., with more groups more time needed for their group work presentations and less time left for comments, suggestions etc. from the trainer. </w:t>
      </w:r>
    </w:p>
    <w:p w:rsidR="003259B9" w:rsidRPr="005A0D2B" w:rsidRDefault="003259B9" w:rsidP="003259B9">
      <w:pPr>
        <w:pStyle w:val="Liststycke"/>
        <w:numPr>
          <w:ilvl w:val="1"/>
          <w:numId w:val="7"/>
        </w:numPr>
        <w:autoSpaceDE w:val="0"/>
        <w:autoSpaceDN w:val="0"/>
        <w:adjustRightInd w:val="0"/>
        <w:spacing w:after="0" w:line="240" w:lineRule="auto"/>
        <w:jc w:val="both"/>
        <w:rPr>
          <w:rFonts w:ascii="Century Gothic" w:hAnsi="Century Gothic" w:cs="Verdana"/>
          <w:b/>
          <w:sz w:val="24"/>
          <w:szCs w:val="24"/>
          <w:lang w:val="en-GB"/>
        </w:rPr>
      </w:pPr>
      <w:r w:rsidRPr="005A0D2B">
        <w:rPr>
          <w:rFonts w:ascii="Garamond" w:hAnsi="Garamond" w:cs="Verdana"/>
          <w:sz w:val="24"/>
          <w:szCs w:val="24"/>
          <w:lang w:val="en-GB"/>
        </w:rPr>
        <w:t>to manage this group the trainer will need to have an assistant.</w:t>
      </w:r>
    </w:p>
    <w:p w:rsidR="00841310" w:rsidRPr="00E112DB" w:rsidRDefault="003259B9" w:rsidP="00841310">
      <w:pPr>
        <w:autoSpaceDE w:val="0"/>
        <w:autoSpaceDN w:val="0"/>
        <w:adjustRightInd w:val="0"/>
        <w:spacing w:after="0" w:line="240" w:lineRule="auto"/>
        <w:jc w:val="both"/>
        <w:rPr>
          <w:rFonts w:ascii="Century Gothic" w:hAnsi="Century Gothic" w:cs="Verdana"/>
          <w:b/>
          <w:sz w:val="24"/>
          <w:szCs w:val="24"/>
          <w:lang w:val="en-GB"/>
        </w:rPr>
      </w:pPr>
      <w:r w:rsidRPr="005A0D2B">
        <w:rPr>
          <w:rFonts w:ascii="Century Gothic" w:hAnsi="Century Gothic" w:cs="Verdana"/>
          <w:b/>
          <w:sz w:val="24"/>
          <w:szCs w:val="24"/>
          <w:lang w:val="en-GB"/>
        </w:rPr>
        <w:t xml:space="preserve"> </w:t>
      </w:r>
    </w:p>
    <w:p w:rsidR="00841310" w:rsidRDefault="00841310" w:rsidP="00841310">
      <w:pPr>
        <w:autoSpaceDE w:val="0"/>
        <w:autoSpaceDN w:val="0"/>
        <w:adjustRightInd w:val="0"/>
        <w:spacing w:after="0" w:line="240" w:lineRule="auto"/>
        <w:jc w:val="both"/>
        <w:rPr>
          <w:rFonts w:ascii="Garamond" w:hAnsi="Garamond" w:cs="Verdana"/>
          <w:b/>
          <w:color w:val="1F497D" w:themeColor="text2"/>
          <w:sz w:val="24"/>
          <w:szCs w:val="24"/>
          <w:lang w:val="en-GB"/>
        </w:rPr>
      </w:pPr>
      <w:r w:rsidRPr="00841310">
        <w:rPr>
          <w:rFonts w:ascii="Century Gothic" w:hAnsi="Century Gothic" w:cs="Verdana"/>
          <w:b/>
          <w:color w:val="1F497D" w:themeColor="text2"/>
          <w:sz w:val="24"/>
          <w:szCs w:val="24"/>
          <w:lang w:val="en-GB"/>
        </w:rPr>
        <w:t>C</w:t>
      </w:r>
      <w:r w:rsidR="0088397B" w:rsidRPr="00ED06EB">
        <w:rPr>
          <w:rFonts w:ascii="Century Gothic" w:hAnsi="Century Gothic" w:cs="Verdana"/>
          <w:b/>
          <w:color w:val="1F497D" w:themeColor="text2"/>
          <w:sz w:val="24"/>
          <w:szCs w:val="24"/>
          <w:lang w:val="en-GB"/>
        </w:rPr>
        <w:t xml:space="preserve">OURSE </w:t>
      </w:r>
      <w:r w:rsidR="00B32075">
        <w:rPr>
          <w:rFonts w:ascii="Century Gothic" w:hAnsi="Century Gothic" w:cs="Verdana"/>
          <w:b/>
          <w:color w:val="1F497D" w:themeColor="text2"/>
          <w:sz w:val="24"/>
          <w:szCs w:val="24"/>
          <w:lang w:val="en-GB"/>
        </w:rPr>
        <w:t>CREATOR</w:t>
      </w:r>
      <w:r w:rsidRPr="00841310">
        <w:rPr>
          <w:rFonts w:ascii="Garamond" w:hAnsi="Garamond" w:cs="Verdana"/>
          <w:b/>
          <w:color w:val="1F497D" w:themeColor="text2"/>
          <w:sz w:val="24"/>
          <w:szCs w:val="24"/>
          <w:lang w:val="en-GB"/>
        </w:rPr>
        <w:t>:</w:t>
      </w:r>
      <w:r w:rsidR="0088397B" w:rsidRPr="00ED06EB">
        <w:rPr>
          <w:rFonts w:ascii="Garamond" w:hAnsi="Garamond" w:cs="Verdana"/>
          <w:b/>
          <w:color w:val="1F497D" w:themeColor="text2"/>
          <w:sz w:val="24"/>
          <w:szCs w:val="24"/>
          <w:lang w:val="en-GB"/>
        </w:rPr>
        <w:t xml:space="preserve"> </w:t>
      </w:r>
    </w:p>
    <w:p w:rsidR="00322466" w:rsidRPr="00841310" w:rsidRDefault="00322466" w:rsidP="00841310">
      <w:pPr>
        <w:autoSpaceDE w:val="0"/>
        <w:autoSpaceDN w:val="0"/>
        <w:adjustRightInd w:val="0"/>
        <w:spacing w:after="0" w:line="240" w:lineRule="auto"/>
        <w:jc w:val="both"/>
        <w:rPr>
          <w:rFonts w:ascii="Garamond" w:hAnsi="Garamond" w:cs="Verdana"/>
          <w:b/>
          <w:color w:val="1F497D" w:themeColor="text2"/>
          <w:sz w:val="24"/>
          <w:szCs w:val="24"/>
          <w:lang w:val="en-GB"/>
        </w:rPr>
      </w:pPr>
    </w:p>
    <w:p w:rsidR="00B32075" w:rsidRDefault="00B32075" w:rsidP="00841310">
      <w:pPr>
        <w:autoSpaceDE w:val="0"/>
        <w:autoSpaceDN w:val="0"/>
        <w:adjustRightInd w:val="0"/>
        <w:spacing w:after="0" w:line="240" w:lineRule="auto"/>
        <w:jc w:val="both"/>
        <w:rPr>
          <w:rFonts w:ascii="Garamond" w:hAnsi="Garamond" w:cs="Arial-BoldMT"/>
          <w:b/>
          <w:bCs/>
          <w:color w:val="1F497D" w:themeColor="text2"/>
          <w:sz w:val="24"/>
          <w:szCs w:val="24"/>
          <w:lang w:val="en-GB"/>
        </w:rPr>
      </w:pPr>
      <w:r>
        <w:rPr>
          <w:rFonts w:ascii="Garamond" w:hAnsi="Garamond" w:cs="Arial-BoldMT"/>
          <w:b/>
          <w:bCs/>
          <w:noProof/>
          <w:color w:val="1F497D" w:themeColor="text2"/>
          <w:sz w:val="24"/>
          <w:szCs w:val="24"/>
          <w:lang w:val="sv-SE" w:eastAsia="sv-SE"/>
        </w:rPr>
        <w:drawing>
          <wp:inline distT="0" distB="0" distL="0" distR="0">
            <wp:extent cx="2475696" cy="1545579"/>
            <wp:effectExtent l="0" t="0" r="127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tonnquist_maj20.jpg"/>
                    <pic:cNvPicPr/>
                  </pic:nvPicPr>
                  <pic:blipFill rotWithShape="1">
                    <a:blip r:embed="rId7"/>
                    <a:srcRect l="16042" t="1980" r="16729" b="34954"/>
                    <a:stretch/>
                  </pic:blipFill>
                  <pic:spPr bwMode="auto">
                    <a:xfrm>
                      <a:off x="0" y="0"/>
                      <a:ext cx="2476072" cy="1545814"/>
                    </a:xfrm>
                    <a:prstGeom prst="rect">
                      <a:avLst/>
                    </a:prstGeom>
                    <a:ln>
                      <a:noFill/>
                    </a:ln>
                    <a:extLst>
                      <a:ext uri="{53640926-AAD7-44D8-BBD7-CCE9431645EC}">
                        <a14:shadowObscured xmlns:a14="http://schemas.microsoft.com/office/drawing/2010/main"/>
                      </a:ext>
                    </a:extLst>
                  </pic:spPr>
                </pic:pic>
              </a:graphicData>
            </a:graphic>
          </wp:inline>
        </w:drawing>
      </w:r>
    </w:p>
    <w:p w:rsidR="00841310" w:rsidRPr="00841310" w:rsidRDefault="00841310" w:rsidP="00841310">
      <w:pPr>
        <w:autoSpaceDE w:val="0"/>
        <w:autoSpaceDN w:val="0"/>
        <w:adjustRightInd w:val="0"/>
        <w:spacing w:after="0" w:line="240" w:lineRule="auto"/>
        <w:jc w:val="both"/>
        <w:rPr>
          <w:rFonts w:ascii="Garamond" w:eastAsia="Times New Roman" w:hAnsi="Garamond"/>
          <w:lang w:val="en-GB"/>
        </w:rPr>
      </w:pPr>
      <w:r w:rsidRPr="00841310">
        <w:rPr>
          <w:rFonts w:ascii="Garamond" w:hAnsi="Garamond" w:cs="Arial-BoldMT"/>
          <w:b/>
          <w:bCs/>
          <w:color w:val="1F497D" w:themeColor="text2"/>
          <w:sz w:val="24"/>
          <w:szCs w:val="24"/>
          <w:lang w:val="en-GB"/>
        </w:rPr>
        <w:t>Bo Tonnquist</w:t>
      </w:r>
      <w:r w:rsidRPr="00841310">
        <w:rPr>
          <w:rFonts w:ascii="Garamond" w:hAnsi="Garamond" w:cs="ArialMT"/>
          <w:sz w:val="24"/>
          <w:szCs w:val="24"/>
          <w:lang w:val="en-GB"/>
        </w:rPr>
        <w:t>, MS EE</w:t>
      </w:r>
      <w:r w:rsidR="00B32075">
        <w:rPr>
          <w:rFonts w:ascii="Garamond" w:hAnsi="Garamond" w:cs="ArialMT"/>
          <w:sz w:val="24"/>
          <w:szCs w:val="24"/>
          <w:lang w:val="en-GB"/>
        </w:rPr>
        <w:t>, author</w:t>
      </w:r>
      <w:r w:rsidR="00E112DB">
        <w:rPr>
          <w:rFonts w:ascii="Garamond" w:hAnsi="Garamond" w:cs="ArialMT"/>
          <w:sz w:val="24"/>
          <w:szCs w:val="24"/>
          <w:lang w:val="en-GB"/>
        </w:rPr>
        <w:t>, speaker</w:t>
      </w:r>
      <w:r w:rsidR="00B32075">
        <w:rPr>
          <w:rFonts w:ascii="Garamond" w:hAnsi="Garamond" w:cs="ArialMT"/>
          <w:sz w:val="24"/>
          <w:szCs w:val="24"/>
          <w:lang w:val="en-GB"/>
        </w:rPr>
        <w:t xml:space="preserve"> and </w:t>
      </w:r>
      <w:r w:rsidRPr="00841310">
        <w:rPr>
          <w:rFonts w:ascii="Garamond" w:hAnsi="Garamond" w:cs="ArialMT"/>
          <w:sz w:val="24"/>
          <w:szCs w:val="24"/>
          <w:lang w:val="en-GB"/>
        </w:rPr>
        <w:t>senior</w:t>
      </w:r>
      <w:r w:rsidR="00B32075">
        <w:rPr>
          <w:rFonts w:ascii="Garamond" w:hAnsi="Garamond" w:cs="ArialMT"/>
          <w:sz w:val="24"/>
          <w:szCs w:val="24"/>
          <w:lang w:val="en-GB"/>
        </w:rPr>
        <w:t xml:space="preserve"> consultant</w:t>
      </w:r>
      <w:r w:rsidRPr="00841310">
        <w:rPr>
          <w:rFonts w:ascii="Garamond" w:hAnsi="Garamond" w:cs="ArialMT"/>
          <w:sz w:val="24"/>
          <w:szCs w:val="24"/>
          <w:lang w:val="en-GB"/>
        </w:rPr>
        <w:t xml:space="preserve"> with </w:t>
      </w:r>
      <w:r w:rsidR="00B32075">
        <w:rPr>
          <w:rFonts w:ascii="Garamond" w:hAnsi="Garamond" w:cs="ArialMT"/>
          <w:sz w:val="24"/>
          <w:szCs w:val="24"/>
          <w:lang w:val="en-GB"/>
        </w:rPr>
        <w:t>long</w:t>
      </w:r>
      <w:r w:rsidRPr="00841310">
        <w:rPr>
          <w:rFonts w:ascii="Garamond" w:hAnsi="Garamond" w:cs="ArialMT"/>
          <w:sz w:val="24"/>
          <w:szCs w:val="24"/>
          <w:lang w:val="en-GB"/>
        </w:rPr>
        <w:t xml:space="preserve"> international experiences in project management, business development</w:t>
      </w:r>
      <w:r w:rsidR="00B32075">
        <w:rPr>
          <w:rFonts w:ascii="Garamond" w:hAnsi="Garamond" w:cs="ArialMT"/>
          <w:sz w:val="24"/>
          <w:szCs w:val="24"/>
          <w:lang w:val="en-GB"/>
        </w:rPr>
        <w:t xml:space="preserve"> and agile methods</w:t>
      </w:r>
      <w:r w:rsidRPr="00841310">
        <w:rPr>
          <w:rFonts w:ascii="Garamond" w:hAnsi="Garamond" w:cs="ArialMT"/>
          <w:sz w:val="24"/>
          <w:szCs w:val="24"/>
          <w:lang w:val="en-GB"/>
        </w:rPr>
        <w:t xml:space="preserve">. He has extensive experience from assignments in public organizations and international corporations. Bo has published several books on project management, is a frequent speaker at conferences, and was involved in the implementation of IPMA certifications in Sweden. </w:t>
      </w:r>
    </w:p>
    <w:p w:rsidR="005A0D2B" w:rsidRDefault="005A0D2B" w:rsidP="005A0D2B">
      <w:pPr>
        <w:autoSpaceDE w:val="0"/>
        <w:autoSpaceDN w:val="0"/>
        <w:adjustRightInd w:val="0"/>
        <w:spacing w:after="0" w:line="240" w:lineRule="auto"/>
        <w:jc w:val="both"/>
        <w:rPr>
          <w:rFonts w:ascii="Garamond" w:hAnsi="Garamond" w:cs="Verdana"/>
          <w:b/>
          <w:sz w:val="24"/>
          <w:szCs w:val="24"/>
          <w:lang w:val="en-GB"/>
        </w:rPr>
      </w:pPr>
    </w:p>
    <w:sectPr w:rsidR="005A0D2B" w:rsidSect="002D0157">
      <w:footerReference w:type="default" r:id="rId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D8B" w:rsidRDefault="001E5D8B" w:rsidP="00FC384B">
      <w:pPr>
        <w:spacing w:after="0" w:line="240" w:lineRule="auto"/>
      </w:pPr>
      <w:r>
        <w:separator/>
      </w:r>
    </w:p>
  </w:endnote>
  <w:endnote w:type="continuationSeparator" w:id="0">
    <w:p w:rsidR="001E5D8B" w:rsidRDefault="001E5D8B" w:rsidP="00FC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Verdana-Bold">
    <w:panose1 w:val="020B0604020202020204"/>
    <w:charset w:val="00"/>
    <w:family w:val="swiss"/>
    <w:notTrueType/>
    <w:pitch w:val="default"/>
    <w:sig w:usb0="00000003" w:usb1="00000000" w:usb2="00000000" w:usb3="00000000" w:csb0="00000001" w:csb1="00000000"/>
  </w:font>
  <w:font w:name="Verdana-Italic">
    <w:panose1 w:val="020B0604020202020204"/>
    <w:charset w:val="00"/>
    <w:family w:val="swiss"/>
    <w:notTrueType/>
    <w:pitch w:val="default"/>
    <w:sig w:usb0="00000003" w:usb1="00000000" w:usb2="00000000" w:usb3="00000000" w:csb0="00000001" w:csb1="00000000"/>
  </w:font>
  <w:font w:name="Arial-BoldMT">
    <w:panose1 w:val="020B0604020202020204"/>
    <w:charset w:val="00"/>
    <w:family w:val="roman"/>
    <w:notTrueType/>
    <w:pitch w:val="default"/>
  </w:font>
  <w:font w:name="ArialMT">
    <w:altName w:val="Arial"/>
    <w:panose1 w:val="020B0604020202020204"/>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84B" w:rsidRDefault="00FC384B" w:rsidP="00FC384B">
    <w:pPr>
      <w:pStyle w:val="Sidfot"/>
      <w:jc w:val="center"/>
    </w:pPr>
    <w:r>
      <w:t>Project Management, Bo Tonnquist, 202</w:t>
    </w:r>
    <w:r w:rsidR="0058773F">
      <w:t>1</w:t>
    </w:r>
  </w:p>
  <w:p w:rsidR="00FC384B" w:rsidRDefault="00FC38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D8B" w:rsidRDefault="001E5D8B" w:rsidP="00FC384B">
      <w:pPr>
        <w:spacing w:after="0" w:line="240" w:lineRule="auto"/>
      </w:pPr>
      <w:r>
        <w:separator/>
      </w:r>
    </w:p>
  </w:footnote>
  <w:footnote w:type="continuationSeparator" w:id="0">
    <w:p w:rsidR="001E5D8B" w:rsidRDefault="001E5D8B" w:rsidP="00FC3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39F2"/>
    <w:multiLevelType w:val="hybridMultilevel"/>
    <w:tmpl w:val="8EFE5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14793"/>
    <w:multiLevelType w:val="hybridMultilevel"/>
    <w:tmpl w:val="6F12A3D8"/>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D1CFB"/>
    <w:multiLevelType w:val="hybridMultilevel"/>
    <w:tmpl w:val="ADC84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9260E"/>
    <w:multiLevelType w:val="hybridMultilevel"/>
    <w:tmpl w:val="2408995E"/>
    <w:lvl w:ilvl="0" w:tplc="A3EE56C4">
      <w:start w:val="12"/>
      <w:numFmt w:val="bullet"/>
      <w:lvlText w:val="-"/>
      <w:lvlJc w:val="left"/>
      <w:pPr>
        <w:ind w:left="720" w:hanging="360"/>
      </w:pPr>
      <w:rPr>
        <w:rFonts w:ascii="Century Gothic" w:eastAsiaTheme="minorHAnsi" w:hAnsi="Century Gothic" w:cs="Cambri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2B6602"/>
    <w:multiLevelType w:val="hybridMultilevel"/>
    <w:tmpl w:val="4458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A26D7"/>
    <w:multiLevelType w:val="hybridMultilevel"/>
    <w:tmpl w:val="72BA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FB51CD"/>
    <w:multiLevelType w:val="hybridMultilevel"/>
    <w:tmpl w:val="9E2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E1E32"/>
    <w:multiLevelType w:val="hybridMultilevel"/>
    <w:tmpl w:val="9784161E"/>
    <w:lvl w:ilvl="0" w:tplc="5E7AF29E">
      <w:start w:val="12"/>
      <w:numFmt w:val="bullet"/>
      <w:lvlText w:val="-"/>
      <w:lvlJc w:val="left"/>
      <w:pPr>
        <w:ind w:left="720" w:hanging="360"/>
      </w:pPr>
      <w:rPr>
        <w:rFonts w:ascii="Century Gothic" w:eastAsiaTheme="minorHAnsi" w:hAnsi="Century Gothic" w:cs="Cambria" w:hint="default"/>
        <w:b/>
        <w:color w:val="17365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DE955EE"/>
    <w:multiLevelType w:val="hybridMultilevel"/>
    <w:tmpl w:val="94E8F35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C034E"/>
    <w:multiLevelType w:val="hybridMultilevel"/>
    <w:tmpl w:val="21B6BCDC"/>
    <w:lvl w:ilvl="0" w:tplc="041D0001">
      <w:start w:val="1"/>
      <w:numFmt w:val="bullet"/>
      <w:lvlText w:val=""/>
      <w:lvlJc w:val="left"/>
      <w:pPr>
        <w:ind w:left="720" w:hanging="360"/>
      </w:pPr>
      <w:rPr>
        <w:rFonts w:ascii="Symbol" w:hAnsi="Symbol" w:hint="default"/>
        <w:b/>
        <w:color w:val="17365D"/>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2"/>
  </w:num>
  <w:num w:numId="5">
    <w:abstractNumId w:val="4"/>
  </w:num>
  <w:num w:numId="6">
    <w:abstractNumId w:val="8"/>
  </w:num>
  <w:num w:numId="7">
    <w:abstractNumId w:val="1"/>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10"/>
    <w:rsid w:val="0008000E"/>
    <w:rsid w:val="00092DD6"/>
    <w:rsid w:val="000E0A0C"/>
    <w:rsid w:val="000F5593"/>
    <w:rsid w:val="0012106E"/>
    <w:rsid w:val="001B6B7B"/>
    <w:rsid w:val="001D1E9A"/>
    <w:rsid w:val="001E0396"/>
    <w:rsid w:val="001E5D8B"/>
    <w:rsid w:val="001F0C3C"/>
    <w:rsid w:val="002D0157"/>
    <w:rsid w:val="00322466"/>
    <w:rsid w:val="003259B9"/>
    <w:rsid w:val="003C1647"/>
    <w:rsid w:val="00456BDF"/>
    <w:rsid w:val="00526F99"/>
    <w:rsid w:val="00567D05"/>
    <w:rsid w:val="0058773F"/>
    <w:rsid w:val="00590645"/>
    <w:rsid w:val="005A0D2B"/>
    <w:rsid w:val="005C0EB3"/>
    <w:rsid w:val="00600D33"/>
    <w:rsid w:val="00615B16"/>
    <w:rsid w:val="0068760D"/>
    <w:rsid w:val="006A4DAC"/>
    <w:rsid w:val="006E2250"/>
    <w:rsid w:val="00841310"/>
    <w:rsid w:val="00853EDD"/>
    <w:rsid w:val="0088397B"/>
    <w:rsid w:val="009357B7"/>
    <w:rsid w:val="0098660E"/>
    <w:rsid w:val="009A4B92"/>
    <w:rsid w:val="00A00BC4"/>
    <w:rsid w:val="00AA7BF2"/>
    <w:rsid w:val="00B14797"/>
    <w:rsid w:val="00B32075"/>
    <w:rsid w:val="00C22BAF"/>
    <w:rsid w:val="00C306B1"/>
    <w:rsid w:val="00C60B67"/>
    <w:rsid w:val="00CA384A"/>
    <w:rsid w:val="00CA4802"/>
    <w:rsid w:val="00CA5445"/>
    <w:rsid w:val="00D226E6"/>
    <w:rsid w:val="00DD39C6"/>
    <w:rsid w:val="00E01988"/>
    <w:rsid w:val="00E112DB"/>
    <w:rsid w:val="00ED06EB"/>
    <w:rsid w:val="00F05A2C"/>
    <w:rsid w:val="00F5371F"/>
    <w:rsid w:val="00FC3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6CCD27"/>
  <w15:docId w15:val="{E800C2DF-6BA1-AE45-B13E-C4DFA955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rsid w:val="00F537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F537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4131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1310"/>
    <w:rPr>
      <w:rFonts w:ascii="Tahoma" w:hAnsi="Tahoma" w:cs="Tahoma"/>
      <w:sz w:val="16"/>
      <w:szCs w:val="16"/>
    </w:rPr>
  </w:style>
  <w:style w:type="paragraph" w:styleId="Liststycke">
    <w:name w:val="List Paragraph"/>
    <w:basedOn w:val="Normal"/>
    <w:uiPriority w:val="34"/>
    <w:qFormat/>
    <w:rsid w:val="009A4B92"/>
    <w:pPr>
      <w:ind w:left="720"/>
      <w:contextualSpacing/>
    </w:pPr>
  </w:style>
  <w:style w:type="paragraph" w:styleId="Normalwebb">
    <w:name w:val="Normal (Web)"/>
    <w:basedOn w:val="Normal"/>
    <w:uiPriority w:val="99"/>
    <w:semiHidden/>
    <w:unhideWhenUsed/>
    <w:rsid w:val="005A0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brik2Char">
    <w:name w:val="Rubrik 2 Char"/>
    <w:basedOn w:val="Standardstycketeckensnitt"/>
    <w:link w:val="Rubrik2"/>
    <w:uiPriority w:val="9"/>
    <w:rsid w:val="00F5371F"/>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F5371F"/>
    <w:rPr>
      <w:rFonts w:asciiTheme="majorHAnsi" w:eastAsiaTheme="majorEastAsia" w:hAnsiTheme="majorHAnsi" w:cstheme="majorBidi"/>
      <w:color w:val="243F60" w:themeColor="accent1" w:themeShade="7F"/>
      <w:sz w:val="24"/>
      <w:szCs w:val="24"/>
    </w:rPr>
  </w:style>
  <w:style w:type="paragraph" w:styleId="Sidhuvud">
    <w:name w:val="header"/>
    <w:basedOn w:val="Normal"/>
    <w:link w:val="SidhuvudChar"/>
    <w:uiPriority w:val="99"/>
    <w:unhideWhenUsed/>
    <w:rsid w:val="00FC38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C384B"/>
  </w:style>
  <w:style w:type="paragraph" w:styleId="Sidfot">
    <w:name w:val="footer"/>
    <w:basedOn w:val="Normal"/>
    <w:link w:val="SidfotChar"/>
    <w:uiPriority w:val="99"/>
    <w:unhideWhenUsed/>
    <w:rsid w:val="00FC38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C384B"/>
  </w:style>
  <w:style w:type="paragraph" w:styleId="Starktcitat">
    <w:name w:val="Intense Quote"/>
    <w:basedOn w:val="Normal"/>
    <w:next w:val="Normal"/>
    <w:link w:val="StarktcitatChar"/>
    <w:uiPriority w:val="30"/>
    <w:qFormat/>
    <w:rsid w:val="000F55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arktcitatChar">
    <w:name w:val="Starkt citat Char"/>
    <w:basedOn w:val="Standardstycketeckensnitt"/>
    <w:link w:val="Starktcitat"/>
    <w:uiPriority w:val="30"/>
    <w:rsid w:val="000F5593"/>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77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759</Words>
  <Characters>4024</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Tonnquist</dc:creator>
  <cp:keywords/>
  <dc:description/>
  <cp:lastModifiedBy>Bo Tonnquist</cp:lastModifiedBy>
  <cp:revision>4</cp:revision>
  <cp:lastPrinted>2015-08-19T14:31:00Z</cp:lastPrinted>
  <dcterms:created xsi:type="dcterms:W3CDTF">2021-03-22T08:51:00Z</dcterms:created>
  <dcterms:modified xsi:type="dcterms:W3CDTF">2021-03-22T08:55:00Z</dcterms:modified>
  <cp:category/>
</cp:coreProperties>
</file>